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67C" w:rsidRPr="003558B2" w:rsidRDefault="0027600B" w:rsidP="001E6F45">
      <w:pPr>
        <w:pStyle w:val="a7"/>
        <w:spacing w:before="0" w:beforeAutospacing="0" w:afterLines="0" w:after="0" w:line="240" w:lineRule="auto"/>
        <w:jc w:val="center"/>
      </w:pPr>
      <w:r w:rsidRPr="003558B2">
        <w:rPr>
          <w:noProof/>
          <w:lang w:val="en-US" w:eastAsia="zh-TW"/>
        </w:rPr>
        <w:drawing>
          <wp:inline distT="0" distB="0" distL="0" distR="0" wp14:anchorId="79200B4C" wp14:editId="5D5E62BC">
            <wp:extent cx="4617720" cy="819150"/>
            <wp:effectExtent l="0" t="0" r="0" b="0"/>
            <wp:docPr id="7" name="圖片 1" descr="im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819150"/>
                    </a:xfrm>
                    <a:prstGeom prst="rect">
                      <a:avLst/>
                    </a:prstGeom>
                    <a:noFill/>
                    <a:ln>
                      <a:noFill/>
                    </a:ln>
                  </pic:spPr>
                </pic:pic>
              </a:graphicData>
            </a:graphic>
          </wp:inline>
        </w:drawing>
      </w:r>
    </w:p>
    <w:p w:rsidR="00550207" w:rsidRPr="003558B2" w:rsidRDefault="00E6309B" w:rsidP="00550207">
      <w:pPr>
        <w:ind w:firstLine="801"/>
        <w:jc w:val="center"/>
        <w:rPr>
          <w:b/>
          <w:sz w:val="40"/>
          <w:szCs w:val="40"/>
        </w:rPr>
      </w:pPr>
      <w:r>
        <w:rPr>
          <w:rFonts w:hint="eastAsia"/>
          <w:b/>
          <w:sz w:val="40"/>
          <w:szCs w:val="40"/>
        </w:rPr>
        <w:t>投稿說明與</w:t>
      </w:r>
      <w:r w:rsidR="00550207" w:rsidRPr="003558B2">
        <w:rPr>
          <w:b/>
          <w:sz w:val="40"/>
          <w:szCs w:val="40"/>
        </w:rPr>
        <w:t>審查流程</w:t>
      </w:r>
    </w:p>
    <w:p w:rsidR="006D48F8" w:rsidRPr="003558B2" w:rsidRDefault="00550207" w:rsidP="00550207">
      <w:pPr>
        <w:ind w:firstLine="480"/>
      </w:pPr>
      <w:r w:rsidRPr="003558B2">
        <w:t>「福祉科技與服務管理學刊</w:t>
      </w:r>
      <w:r w:rsidRPr="003558B2">
        <w:rPr>
          <w:rFonts w:hint="eastAsia"/>
        </w:rPr>
        <w:t>」（以下簡稱本學刊）</w:t>
      </w:r>
      <w:r w:rsidRPr="003558B2">
        <w:t>創辦於</w:t>
      </w:r>
      <w:r w:rsidRPr="003558B2">
        <w:t>2012</w:t>
      </w:r>
      <w:r w:rsidRPr="003558B2">
        <w:t>年</w:t>
      </w:r>
      <w:r w:rsidRPr="003558B2">
        <w:t>12</w:t>
      </w:r>
      <w:r w:rsidRPr="003558B2">
        <w:t>月</w:t>
      </w:r>
      <w:r w:rsidRPr="003558B2">
        <w:rPr>
          <w:rFonts w:hint="eastAsia"/>
        </w:rPr>
        <w:t>，</w:t>
      </w:r>
      <w:r w:rsidRPr="003558B2">
        <w:t>旨在提供老人福祉科技</w:t>
      </w:r>
      <w:r w:rsidRPr="003558B2">
        <w:t>(gerontechnology)</w:t>
      </w:r>
      <w:r w:rsidRPr="003558B2">
        <w:t>及高齡者照護服務與管理之相關學者、產業界和從業人員，</w:t>
      </w:r>
      <w:r w:rsidRPr="003558B2">
        <w:t xml:space="preserve"> </w:t>
      </w:r>
      <w:r w:rsidRPr="003558B2">
        <w:t>以中文發表研發成果或實務經驗之平台，期能促進跨領域知識交流與傳播，提升整體研究水平與相關產業發展，進而為高齡化社會衍生之各種問題提出具體解決方案，提升高齡者之生活品質。本學刊</w:t>
      </w:r>
      <w:r w:rsidRPr="003558B2">
        <w:rPr>
          <w:rFonts w:hint="eastAsia"/>
        </w:rPr>
        <w:t>論文</w:t>
      </w:r>
      <w:r w:rsidRPr="003558B2">
        <w:t>範疇包括高齡者的健康</w:t>
      </w:r>
      <w:r w:rsidRPr="003558B2">
        <w:t>(health)</w:t>
      </w:r>
      <w:r w:rsidRPr="003558B2">
        <w:t>、住家</w:t>
      </w:r>
      <w:r w:rsidRPr="003558B2">
        <w:t>(housing)</w:t>
      </w:r>
      <w:r w:rsidRPr="003558B2">
        <w:t>、行動力</w:t>
      </w:r>
      <w:r w:rsidRPr="003558B2">
        <w:t>(mobility)</w:t>
      </w:r>
      <w:r w:rsidRPr="003558B2">
        <w:t>、通訊</w:t>
      </w:r>
      <w:r w:rsidRPr="003558B2">
        <w:t>(communication)</w:t>
      </w:r>
      <w:r w:rsidRPr="003558B2">
        <w:t>、休閒</w:t>
      </w:r>
      <w:r w:rsidRPr="003558B2">
        <w:t>(leisure)</w:t>
      </w:r>
      <w:r w:rsidRPr="003558B2">
        <w:t>和工作</w:t>
      </w:r>
      <w:r w:rsidRPr="003558B2">
        <w:t>(work)</w:t>
      </w:r>
      <w:r w:rsidRPr="003558B2">
        <w:t>等問題的探討；本學刊接受研究論文、文獻回顧、技術開發、案例研討、政策分析、實務應用等多元型態論文。</w:t>
      </w:r>
    </w:p>
    <w:p w:rsidR="00550207" w:rsidRPr="00137200" w:rsidRDefault="00607285" w:rsidP="00137200">
      <w:pPr>
        <w:ind w:firstLine="496"/>
        <w:rPr>
          <w:spacing w:val="4"/>
        </w:rPr>
      </w:pPr>
      <w:r w:rsidRPr="003558B2">
        <w:rPr>
          <w:spacing w:val="4"/>
        </w:rPr>
        <w:t>「福祉科技與</w:t>
      </w:r>
      <w:r w:rsidRPr="003558B2">
        <w:rPr>
          <w:spacing w:val="5"/>
        </w:rPr>
        <w:t>服</w:t>
      </w:r>
      <w:r w:rsidRPr="003558B2">
        <w:rPr>
          <w:spacing w:val="4"/>
        </w:rPr>
        <w:t>務管理學刊」每年出版</w:t>
      </w:r>
      <w:r w:rsidR="00BA4DE2">
        <w:rPr>
          <w:spacing w:val="4"/>
        </w:rPr>
        <w:t>4</w:t>
      </w:r>
      <w:r w:rsidRPr="003558B2">
        <w:rPr>
          <w:spacing w:val="4"/>
        </w:rPr>
        <w:t>期，採用電子期刊網路全</w:t>
      </w:r>
      <w:r w:rsidRPr="003558B2">
        <w:rPr>
          <w:spacing w:val="5"/>
        </w:rPr>
        <w:t>文</w:t>
      </w:r>
      <w:r w:rsidRPr="003558B2">
        <w:rPr>
          <w:spacing w:val="4"/>
        </w:rPr>
        <w:t>免費開放取閱</w:t>
      </w:r>
      <w:r w:rsidRPr="003558B2">
        <w:rPr>
          <w:rFonts w:eastAsia="Times New Roman"/>
        </w:rPr>
        <w:t>(op</w:t>
      </w:r>
      <w:r w:rsidRPr="003558B2">
        <w:rPr>
          <w:rFonts w:eastAsia="Times New Roman"/>
          <w:spacing w:val="-2"/>
        </w:rPr>
        <w:t>e</w:t>
      </w:r>
      <w:r w:rsidRPr="003558B2">
        <w:rPr>
          <w:rFonts w:eastAsia="Times New Roman"/>
        </w:rPr>
        <w:t xml:space="preserve">n </w:t>
      </w:r>
      <w:r w:rsidRPr="003558B2">
        <w:rPr>
          <w:rFonts w:eastAsia="Times New Roman"/>
          <w:spacing w:val="-1"/>
        </w:rPr>
        <w:t>a</w:t>
      </w:r>
      <w:r w:rsidRPr="003558B2">
        <w:rPr>
          <w:rFonts w:eastAsia="Times New Roman"/>
          <w:spacing w:val="1"/>
        </w:rPr>
        <w:t>c</w:t>
      </w:r>
      <w:r w:rsidRPr="003558B2">
        <w:rPr>
          <w:rFonts w:eastAsia="Times New Roman"/>
          <w:spacing w:val="-1"/>
        </w:rPr>
        <w:t>ce</w:t>
      </w:r>
      <w:r w:rsidRPr="003558B2">
        <w:rPr>
          <w:rFonts w:eastAsia="Times New Roman"/>
        </w:rPr>
        <w:t>ss)</w:t>
      </w:r>
      <w:r w:rsidRPr="003558B2">
        <w:t>與紙本</w:t>
      </w:r>
      <w:r w:rsidRPr="003558B2">
        <w:rPr>
          <w:spacing w:val="2"/>
        </w:rPr>
        <w:t>期</w:t>
      </w:r>
      <w:r w:rsidRPr="003558B2">
        <w:t>刊同步發行方</w:t>
      </w:r>
      <w:r w:rsidRPr="003558B2">
        <w:rPr>
          <w:spacing w:val="-10"/>
        </w:rPr>
        <w:t>式。</w:t>
      </w:r>
      <w:r w:rsidR="006D48F8" w:rsidRPr="003558B2">
        <w:rPr>
          <w:rFonts w:hint="eastAsia"/>
          <w:spacing w:val="-10"/>
        </w:rPr>
        <w:t>同時收錄於全球最大之中文學術文獻資料庫「華藝線上圖書館」，每篇論文均有獨立之</w:t>
      </w:r>
      <w:r w:rsidR="006D48F8" w:rsidRPr="003558B2">
        <w:rPr>
          <w:rFonts w:hint="eastAsia"/>
          <w:spacing w:val="-10"/>
        </w:rPr>
        <w:t>DOI</w:t>
      </w:r>
      <w:r w:rsidR="006D48F8" w:rsidRPr="003558B2">
        <w:rPr>
          <w:rFonts w:hint="eastAsia"/>
          <w:spacing w:val="-10"/>
        </w:rPr>
        <w:t>，以方便網路檢索，進一步提升本學刊論文之流通性。</w:t>
      </w:r>
    </w:p>
    <w:p w:rsidR="00550207" w:rsidRPr="003558B2" w:rsidRDefault="006D48F8" w:rsidP="00550207">
      <w:pPr>
        <w:ind w:firstLine="480"/>
      </w:pPr>
      <w:r w:rsidRPr="003558B2">
        <w:rPr>
          <w:rFonts w:hint="eastAsia"/>
        </w:rPr>
        <w:t>為維持發行品質，本學刊</w:t>
      </w:r>
      <w:r w:rsidR="00550207" w:rsidRPr="003558B2">
        <w:t>稿件評審流程如下：</w:t>
      </w:r>
    </w:p>
    <w:p w:rsidR="00550207" w:rsidRPr="003558B2" w:rsidRDefault="00550207" w:rsidP="0084487A">
      <w:pPr>
        <w:pStyle w:val="2"/>
        <w:numPr>
          <w:ilvl w:val="0"/>
          <w:numId w:val="21"/>
        </w:numPr>
      </w:pPr>
      <w:r w:rsidRPr="003558B2">
        <w:rPr>
          <w:rFonts w:hint="eastAsia"/>
        </w:rPr>
        <w:t>投稿</w:t>
      </w:r>
    </w:p>
    <w:p w:rsidR="00AC7098" w:rsidRPr="003558B2" w:rsidRDefault="00AC7098" w:rsidP="00003EEE">
      <w:pPr>
        <w:pStyle w:val="af1"/>
        <w:numPr>
          <w:ilvl w:val="1"/>
          <w:numId w:val="21"/>
        </w:numPr>
        <w:ind w:leftChars="0" w:firstLineChars="0"/>
        <w:jc w:val="left"/>
      </w:pPr>
      <w:r w:rsidRPr="003558B2">
        <w:rPr>
          <w:rFonts w:hint="eastAsia"/>
        </w:rPr>
        <w:t>投稿者請依據本學刊投稿</w:t>
      </w:r>
      <w:r w:rsidR="003A3282">
        <w:rPr>
          <w:rFonts w:hint="eastAsia"/>
        </w:rPr>
        <w:t>論文</w:t>
      </w:r>
      <w:r w:rsidRPr="003558B2">
        <w:rPr>
          <w:rFonts w:hint="eastAsia"/>
        </w:rPr>
        <w:t>範本撰寫論文。投稿</w:t>
      </w:r>
      <w:r w:rsidR="003A3282">
        <w:rPr>
          <w:rFonts w:hint="eastAsia"/>
        </w:rPr>
        <w:t>論文</w:t>
      </w:r>
      <w:r w:rsidRPr="003558B2">
        <w:rPr>
          <w:rFonts w:hint="eastAsia"/>
        </w:rPr>
        <w:t>範本可至本學刊網站下載：</w:t>
      </w:r>
      <w:hyperlink r:id="rId9" w:history="1">
        <w:r w:rsidRPr="003558B2">
          <w:rPr>
            <w:rStyle w:val="aa"/>
          </w:rPr>
          <w:t>http://journal.gerontechnology.org.tw/submition.aspx</w:t>
        </w:r>
      </w:hyperlink>
    </w:p>
    <w:p w:rsidR="00AC7098" w:rsidRPr="00B96F05" w:rsidRDefault="00AC7098" w:rsidP="00AC7098">
      <w:pPr>
        <w:pStyle w:val="af1"/>
        <w:numPr>
          <w:ilvl w:val="1"/>
          <w:numId w:val="21"/>
        </w:numPr>
        <w:ind w:leftChars="0" w:firstLineChars="0"/>
        <w:jc w:val="left"/>
        <w:rPr>
          <w:rStyle w:val="aa"/>
          <w:color w:val="auto"/>
          <w:u w:val="none"/>
        </w:rPr>
      </w:pPr>
      <w:r w:rsidRPr="003558B2">
        <w:rPr>
          <w:rFonts w:hint="eastAsia"/>
        </w:rPr>
        <w:t>論文撰寫完成後，上傳</w:t>
      </w:r>
      <w:r w:rsidR="00801884" w:rsidRPr="003558B2">
        <w:rPr>
          <w:rFonts w:hint="eastAsia"/>
        </w:rPr>
        <w:t>W</w:t>
      </w:r>
      <w:r w:rsidR="0048006C" w:rsidRPr="003558B2">
        <w:rPr>
          <w:rFonts w:hint="eastAsia"/>
        </w:rPr>
        <w:t>ord</w:t>
      </w:r>
      <w:r w:rsidR="0048006C" w:rsidRPr="003558B2">
        <w:rPr>
          <w:rFonts w:hint="eastAsia"/>
        </w:rPr>
        <w:t>檔</w:t>
      </w:r>
      <w:r w:rsidRPr="003558B2">
        <w:rPr>
          <w:rFonts w:hint="eastAsia"/>
        </w:rPr>
        <w:t>至本學刊投稿系統</w:t>
      </w:r>
      <w:hyperlink r:id="rId10" w:history="1">
        <w:r w:rsidR="0048006C" w:rsidRPr="003558B2">
          <w:rPr>
            <w:rStyle w:val="aa"/>
          </w:rPr>
          <w:t>http://journal.gerontechnology.org.tw/submition.aspx</w:t>
        </w:r>
      </w:hyperlink>
    </w:p>
    <w:p w:rsidR="00B96F05" w:rsidRPr="002B7318" w:rsidRDefault="00B96F05" w:rsidP="00B96F05">
      <w:pPr>
        <w:pStyle w:val="af1"/>
        <w:numPr>
          <w:ilvl w:val="1"/>
          <w:numId w:val="21"/>
        </w:numPr>
        <w:ind w:leftChars="0" w:firstLineChars="0"/>
        <w:jc w:val="left"/>
        <w:rPr>
          <w:rStyle w:val="aa"/>
          <w:color w:val="auto"/>
          <w:u w:val="none"/>
        </w:rPr>
      </w:pPr>
      <w:r w:rsidRPr="002B7318">
        <w:rPr>
          <w:rStyle w:val="aa"/>
          <w:rFonts w:hint="eastAsia"/>
          <w:color w:val="auto"/>
          <w:u w:val="none"/>
        </w:rPr>
        <w:t>因本學刊採匿名審查制度，請將作者基本資料另外整理成</w:t>
      </w:r>
      <w:r w:rsidR="003A3282" w:rsidRPr="002B7318">
        <w:rPr>
          <w:rStyle w:val="aa"/>
          <w:rFonts w:hint="eastAsia"/>
          <w:color w:val="auto"/>
          <w:u w:val="none"/>
        </w:rPr>
        <w:t>封面頁</w:t>
      </w:r>
      <w:r w:rsidRPr="002B7318">
        <w:rPr>
          <w:rStyle w:val="aa"/>
          <w:rFonts w:hint="eastAsia"/>
          <w:color w:val="auto"/>
          <w:u w:val="none"/>
        </w:rPr>
        <w:t>並上傳至投稿系統</w:t>
      </w:r>
      <w:r w:rsidRPr="002B7318">
        <w:rPr>
          <w:rStyle w:val="aa"/>
          <w:rFonts w:hint="eastAsia"/>
          <w:color w:val="auto"/>
          <w:u w:val="none"/>
        </w:rPr>
        <w:t>Step 4. supplementary files</w:t>
      </w:r>
      <w:r w:rsidRPr="002B7318">
        <w:rPr>
          <w:rStyle w:val="aa"/>
          <w:rFonts w:hint="eastAsia"/>
          <w:color w:val="auto"/>
          <w:u w:val="none"/>
        </w:rPr>
        <w:t>。</w:t>
      </w:r>
      <w:r w:rsidR="003A3282" w:rsidRPr="002B7318">
        <w:rPr>
          <w:rStyle w:val="aa"/>
          <w:rFonts w:hint="eastAsia"/>
          <w:color w:val="auto"/>
          <w:u w:val="none"/>
        </w:rPr>
        <w:t>封面頁範本</w:t>
      </w:r>
      <w:r w:rsidR="003A3282" w:rsidRPr="002B7318">
        <w:rPr>
          <w:rFonts w:hint="eastAsia"/>
        </w:rPr>
        <w:t>可至本學刊網站下載</w:t>
      </w:r>
      <w:r w:rsidRPr="002B7318">
        <w:rPr>
          <w:rStyle w:val="aa"/>
          <w:rFonts w:hint="eastAsia"/>
          <w:color w:val="auto"/>
          <w:u w:val="none"/>
        </w:rPr>
        <w:t>：</w:t>
      </w:r>
      <w:hyperlink r:id="rId11" w:history="1">
        <w:r w:rsidRPr="002B7318">
          <w:rPr>
            <w:rStyle w:val="aa"/>
          </w:rPr>
          <w:t>http://journal.gerontechnology.org.tw/submition.aspx</w:t>
        </w:r>
      </w:hyperlink>
    </w:p>
    <w:p w:rsidR="00046E04" w:rsidRPr="003558B2" w:rsidRDefault="00046E04" w:rsidP="00046E04">
      <w:pPr>
        <w:pStyle w:val="af1"/>
        <w:numPr>
          <w:ilvl w:val="1"/>
          <w:numId w:val="21"/>
        </w:numPr>
        <w:ind w:leftChars="0" w:firstLineChars="0"/>
        <w:jc w:val="left"/>
      </w:pPr>
      <w:r w:rsidRPr="003558B2">
        <w:rPr>
          <w:rFonts w:hint="eastAsia"/>
        </w:rPr>
        <w:t>投稿前請注意以下事項，並於系統中勾選確認：</w:t>
      </w:r>
    </w:p>
    <w:p w:rsidR="00046E04" w:rsidRDefault="00046E04" w:rsidP="00046E04">
      <w:pPr>
        <w:pStyle w:val="af1"/>
        <w:numPr>
          <w:ilvl w:val="0"/>
          <w:numId w:val="22"/>
        </w:numPr>
        <w:ind w:leftChars="0" w:firstLineChars="0"/>
        <w:jc w:val="left"/>
      </w:pPr>
      <w:r w:rsidRPr="003558B2">
        <w:rPr>
          <w:rFonts w:hint="eastAsia"/>
        </w:rPr>
        <w:t>這份稿件之前尚未出版，也未曾有其他期刊</w:t>
      </w:r>
      <w:r w:rsidR="00801884" w:rsidRPr="003558B2">
        <w:rPr>
          <w:rFonts w:hint="eastAsia"/>
        </w:rPr>
        <w:t>正在</w:t>
      </w:r>
      <w:r w:rsidRPr="003558B2">
        <w:rPr>
          <w:rFonts w:hint="eastAsia"/>
        </w:rPr>
        <w:t>考慮出版。</w:t>
      </w:r>
    </w:p>
    <w:p w:rsidR="00762850" w:rsidRPr="002B7318" w:rsidRDefault="00762850" w:rsidP="00046E04">
      <w:pPr>
        <w:pStyle w:val="af1"/>
        <w:numPr>
          <w:ilvl w:val="0"/>
          <w:numId w:val="22"/>
        </w:numPr>
        <w:ind w:leftChars="0" w:firstLineChars="0"/>
        <w:jc w:val="left"/>
      </w:pPr>
      <w:r w:rsidRPr="002B7318">
        <w:rPr>
          <w:rFonts w:hint="eastAsia"/>
        </w:rPr>
        <w:t>為確保匿名審查，請確認作者基本資料（姓名、服務單位等）未出現在論文中，並請另外上傳</w:t>
      </w:r>
      <w:r w:rsidR="00E6309B" w:rsidRPr="002B7318">
        <w:rPr>
          <w:rFonts w:hint="eastAsia"/>
        </w:rPr>
        <w:t>封面頁</w:t>
      </w:r>
      <w:r w:rsidRPr="002B7318">
        <w:rPr>
          <w:rFonts w:hint="eastAsia"/>
        </w:rPr>
        <w:t>至</w:t>
      </w:r>
      <w:r w:rsidRPr="002B7318">
        <w:rPr>
          <w:rFonts w:hint="eastAsia"/>
        </w:rPr>
        <w:t>Step 4</w:t>
      </w:r>
      <w:r w:rsidRPr="002B7318">
        <w:t>.</w:t>
      </w:r>
      <w:r w:rsidRPr="002B7318">
        <w:rPr>
          <w:rFonts w:hint="eastAsia"/>
        </w:rPr>
        <w:t xml:space="preserve"> supplement</w:t>
      </w:r>
      <w:r w:rsidRPr="002B7318">
        <w:t>ary</w:t>
      </w:r>
      <w:r w:rsidRPr="002B7318">
        <w:rPr>
          <w:rFonts w:hint="eastAsia"/>
        </w:rPr>
        <w:t xml:space="preserve"> file</w:t>
      </w:r>
      <w:r w:rsidRPr="002B7318">
        <w:t>s</w:t>
      </w:r>
      <w:r w:rsidRPr="002B7318">
        <w:rPr>
          <w:rFonts w:hint="eastAsia"/>
        </w:rPr>
        <w:t>。</w:t>
      </w:r>
    </w:p>
    <w:p w:rsidR="00607285" w:rsidRPr="003558B2" w:rsidRDefault="00046E04" w:rsidP="00607285">
      <w:pPr>
        <w:pStyle w:val="af1"/>
        <w:numPr>
          <w:ilvl w:val="0"/>
          <w:numId w:val="22"/>
        </w:numPr>
        <w:ind w:leftChars="0" w:firstLineChars="0"/>
        <w:jc w:val="left"/>
      </w:pPr>
      <w:r w:rsidRPr="003558B2">
        <w:rPr>
          <w:rFonts w:hint="eastAsia"/>
        </w:rPr>
        <w:t>這份稿件檔案形式以及編輯格式皆符合本刊要求</w:t>
      </w:r>
      <w:r w:rsidR="00801884" w:rsidRPr="003558B2">
        <w:rPr>
          <w:rFonts w:hint="eastAsia"/>
        </w:rPr>
        <w:t>。</w:t>
      </w:r>
    </w:p>
    <w:p w:rsidR="00854389" w:rsidRPr="00515B4E" w:rsidRDefault="00003EEE" w:rsidP="00515B4E">
      <w:pPr>
        <w:pStyle w:val="af1"/>
        <w:numPr>
          <w:ilvl w:val="0"/>
          <w:numId w:val="22"/>
        </w:numPr>
        <w:ind w:leftChars="0" w:firstLineChars="0"/>
        <w:jc w:val="left"/>
      </w:pPr>
      <w:r w:rsidRPr="003558B2">
        <w:rPr>
          <w:rFonts w:hint="eastAsia"/>
        </w:rPr>
        <w:t>同意如獲刊登，則將本著作之著作財產權讓與予「福祉科技與服務管理學刊」</w:t>
      </w:r>
      <w:r w:rsidR="00046E04" w:rsidRPr="003558B2">
        <w:rPr>
          <w:rFonts w:hint="eastAsia"/>
        </w:rPr>
        <w:t>之出版者（共同出版者），以製作紙本或電子期刊，或為一切著作財產權人可依法合理行使之權利。</w:t>
      </w:r>
    </w:p>
    <w:p w:rsidR="00607285" w:rsidRPr="002B7318" w:rsidRDefault="005044D0" w:rsidP="005044D0">
      <w:pPr>
        <w:pStyle w:val="af1"/>
        <w:numPr>
          <w:ilvl w:val="0"/>
          <w:numId w:val="22"/>
        </w:numPr>
        <w:ind w:leftChars="0" w:firstLineChars="0"/>
        <w:jc w:val="left"/>
      </w:pPr>
      <w:r w:rsidRPr="005044D0">
        <w:rPr>
          <w:rFonts w:hint="eastAsia"/>
        </w:rPr>
        <w:lastRenderedPageBreak/>
        <w:t>為維持學刊編輯與發行品質，已接受之論文將收取刊印費用每篇</w:t>
      </w:r>
      <w:r w:rsidRPr="005044D0">
        <w:rPr>
          <w:rFonts w:hint="eastAsia"/>
        </w:rPr>
        <w:t>2,000</w:t>
      </w:r>
      <w:r w:rsidRPr="005044D0">
        <w:rPr>
          <w:rFonts w:hint="eastAsia"/>
        </w:rPr>
        <w:t>元，中華福祉科技與服務管理學會會員減半收取。論文以</w:t>
      </w:r>
      <w:r w:rsidRPr="005044D0">
        <w:rPr>
          <w:rFonts w:hint="eastAsia"/>
        </w:rPr>
        <w:t>16</w:t>
      </w:r>
      <w:r w:rsidRPr="005044D0">
        <w:rPr>
          <w:rFonts w:hint="eastAsia"/>
        </w:rPr>
        <w:t>頁以內為原則，超過</w:t>
      </w:r>
      <w:r w:rsidRPr="005044D0">
        <w:rPr>
          <w:rFonts w:hint="eastAsia"/>
        </w:rPr>
        <w:t>16</w:t>
      </w:r>
      <w:r w:rsidRPr="005044D0">
        <w:rPr>
          <w:rFonts w:hint="eastAsia"/>
        </w:rPr>
        <w:t>頁者依情況酌收增印費（每頁</w:t>
      </w:r>
      <w:r w:rsidRPr="005044D0">
        <w:rPr>
          <w:rFonts w:hint="eastAsia"/>
        </w:rPr>
        <w:t>200</w:t>
      </w:r>
      <w:r w:rsidRPr="005044D0">
        <w:rPr>
          <w:rFonts w:hint="eastAsia"/>
        </w:rPr>
        <w:t>元或以下</w:t>
      </w:r>
      <w:r w:rsidRPr="005044D0">
        <w:rPr>
          <w:rFonts w:hint="eastAsia"/>
        </w:rPr>
        <w:t>)</w:t>
      </w:r>
      <w:r w:rsidRPr="005044D0">
        <w:rPr>
          <w:rFonts w:hint="eastAsia"/>
        </w:rPr>
        <w:t>。</w:t>
      </w:r>
    </w:p>
    <w:p w:rsidR="00306778" w:rsidRPr="003558B2" w:rsidRDefault="00306778" w:rsidP="0084487A">
      <w:pPr>
        <w:pStyle w:val="2"/>
        <w:numPr>
          <w:ilvl w:val="0"/>
          <w:numId w:val="21"/>
        </w:numPr>
      </w:pPr>
      <w:r w:rsidRPr="003558B2">
        <w:rPr>
          <w:rFonts w:hint="eastAsia"/>
        </w:rPr>
        <w:t>論文審查</w:t>
      </w:r>
    </w:p>
    <w:p w:rsidR="00550207" w:rsidRPr="003558B2" w:rsidRDefault="0084487A" w:rsidP="0084487A">
      <w:pPr>
        <w:pStyle w:val="3"/>
      </w:pPr>
      <w:r>
        <w:rPr>
          <w:rFonts w:hint="eastAsia"/>
        </w:rPr>
        <w:t>2</w:t>
      </w:r>
      <w:r>
        <w:t xml:space="preserve">.1 </w:t>
      </w:r>
      <w:r w:rsidR="00550207" w:rsidRPr="003558B2">
        <w:rPr>
          <w:rFonts w:hint="eastAsia"/>
        </w:rPr>
        <w:t>內部</w:t>
      </w:r>
      <w:r w:rsidR="00550207" w:rsidRPr="003558B2">
        <w:t>預審</w:t>
      </w:r>
    </w:p>
    <w:p w:rsidR="008A696C" w:rsidRPr="003558B2" w:rsidRDefault="00F46D53" w:rsidP="008A696C">
      <w:pPr>
        <w:ind w:firstLine="480"/>
      </w:pPr>
      <w:r w:rsidRPr="003558B2">
        <w:t>由執行編輯審視論文內容大要及文章格式，如果</w:t>
      </w:r>
      <w:r w:rsidRPr="003558B2">
        <w:rPr>
          <w:rFonts w:hint="eastAsia"/>
        </w:rPr>
        <w:t>論文內容</w:t>
      </w:r>
      <w:r w:rsidRPr="003558B2">
        <w:t>明顯不符本刊發行宗旨及</w:t>
      </w:r>
      <w:r w:rsidRPr="003558B2">
        <w:rPr>
          <w:rFonts w:hint="eastAsia"/>
        </w:rPr>
        <w:t>論文範疇</w:t>
      </w:r>
      <w:r w:rsidRPr="003558B2">
        <w:t>之規定，則再陳主編審閱，經認同即逕予退稿通知</w:t>
      </w:r>
      <w:r w:rsidRPr="003558B2">
        <w:rPr>
          <w:rFonts w:hint="eastAsia"/>
        </w:rPr>
        <w:t>；如果論文格式不符規定</w:t>
      </w:r>
      <w:r w:rsidR="0063352F" w:rsidRPr="003558B2">
        <w:rPr>
          <w:rFonts w:hint="eastAsia"/>
        </w:rPr>
        <w:t>（包括引用文獻格式）</w:t>
      </w:r>
      <w:r w:rsidRPr="003558B2">
        <w:rPr>
          <w:rFonts w:hint="eastAsia"/>
        </w:rPr>
        <w:t>，將通知作者修改後重新上傳。</w:t>
      </w:r>
    </w:p>
    <w:p w:rsidR="008A696C" w:rsidRPr="003558B2" w:rsidRDefault="008A696C" w:rsidP="0084487A">
      <w:pPr>
        <w:pStyle w:val="3"/>
        <w:numPr>
          <w:ilvl w:val="1"/>
          <w:numId w:val="31"/>
        </w:numPr>
      </w:pPr>
      <w:r w:rsidRPr="003558B2">
        <w:rPr>
          <w:rFonts w:hint="eastAsia"/>
        </w:rPr>
        <w:t>送</w:t>
      </w:r>
      <w:r w:rsidR="00550207" w:rsidRPr="003558B2">
        <w:rPr>
          <w:rFonts w:hint="eastAsia"/>
        </w:rPr>
        <w:t>審</w:t>
      </w:r>
    </w:p>
    <w:p w:rsidR="008A696C" w:rsidRPr="00A60D80" w:rsidRDefault="008A696C" w:rsidP="008A696C">
      <w:pPr>
        <w:pStyle w:val="4"/>
        <w:ind w:firstLine="480"/>
      </w:pPr>
      <w:r w:rsidRPr="00A60D80">
        <w:rPr>
          <w:rFonts w:hint="eastAsia"/>
        </w:rPr>
        <w:t>初審</w:t>
      </w:r>
    </w:p>
    <w:p w:rsidR="00C50AA7" w:rsidRPr="00A60D80" w:rsidRDefault="00550207" w:rsidP="0084487A">
      <w:pPr>
        <w:pStyle w:val="af1"/>
        <w:numPr>
          <w:ilvl w:val="0"/>
          <w:numId w:val="32"/>
        </w:numPr>
        <w:ind w:leftChars="0" w:firstLineChars="0"/>
      </w:pPr>
      <w:r w:rsidRPr="00A60D80">
        <w:t>主編決定論文所屬的領域，</w:t>
      </w:r>
      <w:r w:rsidR="00F375C3">
        <w:rPr>
          <w:rFonts w:hint="eastAsia"/>
        </w:rPr>
        <w:t>直接推薦或</w:t>
      </w:r>
      <w:r w:rsidR="00F375C3">
        <w:t>邀請</w:t>
      </w:r>
      <w:r w:rsidR="00801884" w:rsidRPr="00A60D80">
        <w:rPr>
          <w:rFonts w:hint="eastAsia"/>
        </w:rPr>
        <w:t>客座編輯</w:t>
      </w:r>
      <w:r w:rsidR="00801884" w:rsidRPr="00A60D80">
        <w:rPr>
          <w:rFonts w:hint="eastAsia"/>
        </w:rPr>
        <w:t>(guest editor)</w:t>
      </w:r>
      <w:r w:rsidR="00D45ACF" w:rsidRPr="00A60D80">
        <w:t>推薦兩位</w:t>
      </w:r>
      <w:r w:rsidR="00BD7F4B" w:rsidRPr="00A60D80">
        <w:rPr>
          <w:rFonts w:hint="eastAsia"/>
        </w:rPr>
        <w:t>評</w:t>
      </w:r>
      <w:r w:rsidRPr="00A60D80">
        <w:t>審</w:t>
      </w:r>
      <w:r w:rsidR="00DD1B0C" w:rsidRPr="00A60D80">
        <w:t>委員</w:t>
      </w:r>
      <w:r w:rsidRPr="00A60D80">
        <w:t>，</w:t>
      </w:r>
      <w:r w:rsidR="00333E8F" w:rsidRPr="00A60D80">
        <w:t>由執行編輯</w:t>
      </w:r>
      <w:r w:rsidR="00333E8F" w:rsidRPr="00A60D80">
        <w:rPr>
          <w:rFonts w:hint="eastAsia"/>
        </w:rPr>
        <w:t>指派審查任務。</w:t>
      </w:r>
    </w:p>
    <w:p w:rsidR="00A60D80" w:rsidRDefault="009563F2" w:rsidP="00A60D80">
      <w:pPr>
        <w:pStyle w:val="af1"/>
        <w:numPr>
          <w:ilvl w:val="0"/>
          <w:numId w:val="32"/>
        </w:numPr>
        <w:ind w:leftChars="0" w:firstLineChars="0"/>
      </w:pPr>
      <w:r w:rsidRPr="003558B2">
        <w:t>依據兩位評審委員的初審意見，審查結果可有下列選項：</w:t>
      </w:r>
      <w:r w:rsidRPr="003558B2">
        <w:rPr>
          <w:rFonts w:hint="eastAsia"/>
        </w:rPr>
        <w:t>接受</w:t>
      </w:r>
      <w:r w:rsidR="00550207" w:rsidRPr="003558B2">
        <w:t>發表</w:t>
      </w:r>
      <w:r w:rsidRPr="003558B2">
        <w:rPr>
          <w:rFonts w:hint="eastAsia"/>
        </w:rPr>
        <w:t>(Accept</w:t>
      </w:r>
      <w:r w:rsidRPr="003558B2">
        <w:t xml:space="preserve"> Submission</w:t>
      </w:r>
      <w:r w:rsidRPr="003558B2">
        <w:rPr>
          <w:rFonts w:hint="eastAsia"/>
        </w:rPr>
        <w:t>)</w:t>
      </w:r>
      <w:r w:rsidR="00BD7F4B" w:rsidRPr="003558B2">
        <w:rPr>
          <w:rFonts w:hint="eastAsia"/>
        </w:rPr>
        <w:t>、</w:t>
      </w:r>
      <w:r w:rsidR="00A60D80">
        <w:rPr>
          <w:rFonts w:hint="eastAsia"/>
        </w:rPr>
        <w:t>細部</w:t>
      </w:r>
      <w:r w:rsidRPr="003558B2">
        <w:t>修正</w:t>
      </w:r>
      <w:r w:rsidR="00F375C3">
        <w:rPr>
          <w:rFonts w:hint="eastAsia"/>
        </w:rPr>
        <w:t>後接受</w:t>
      </w:r>
      <w:r w:rsidRPr="003558B2">
        <w:rPr>
          <w:rFonts w:hint="eastAsia"/>
        </w:rPr>
        <w:t>(</w:t>
      </w:r>
      <w:r w:rsidR="00F375C3">
        <w:rPr>
          <w:rFonts w:hint="eastAsia"/>
        </w:rPr>
        <w:t>A</w:t>
      </w:r>
      <w:r w:rsidR="00F375C3">
        <w:t xml:space="preserve">ccept after </w:t>
      </w:r>
      <w:r w:rsidR="00A60D80">
        <w:rPr>
          <w:rFonts w:hint="eastAsia"/>
        </w:rPr>
        <w:t>M</w:t>
      </w:r>
      <w:r w:rsidR="00A60D80">
        <w:t xml:space="preserve">inor </w:t>
      </w:r>
      <w:r w:rsidR="00F375C3">
        <w:t>Revision</w:t>
      </w:r>
      <w:r w:rsidRPr="003558B2">
        <w:t>)</w:t>
      </w:r>
      <w:r w:rsidR="00BD7F4B" w:rsidRPr="003558B2">
        <w:rPr>
          <w:rFonts w:hint="eastAsia"/>
        </w:rPr>
        <w:t>、</w:t>
      </w:r>
      <w:r w:rsidR="00F375C3">
        <w:t>修正後</w:t>
      </w:r>
      <w:r w:rsidR="00F375C3">
        <w:rPr>
          <w:rFonts w:hint="eastAsia"/>
        </w:rPr>
        <w:t>再審</w:t>
      </w:r>
      <w:r w:rsidR="00F375C3" w:rsidRPr="003558B2">
        <w:rPr>
          <w:rFonts w:hint="eastAsia"/>
        </w:rPr>
        <w:t xml:space="preserve"> </w:t>
      </w:r>
      <w:r w:rsidRPr="003558B2">
        <w:rPr>
          <w:rFonts w:hint="eastAsia"/>
        </w:rPr>
        <w:t>(Resubmit for Review</w:t>
      </w:r>
      <w:r w:rsidR="00F375C3">
        <w:t xml:space="preserve"> after Major Revision</w:t>
      </w:r>
      <w:r w:rsidRPr="003558B2">
        <w:rPr>
          <w:rFonts w:hint="eastAsia"/>
        </w:rPr>
        <w:t>)</w:t>
      </w:r>
      <w:r w:rsidR="00BD7F4B" w:rsidRPr="003558B2">
        <w:rPr>
          <w:rFonts w:hint="eastAsia"/>
        </w:rPr>
        <w:t>、</w:t>
      </w:r>
      <w:r w:rsidRPr="003558B2">
        <w:rPr>
          <w:rFonts w:hint="eastAsia"/>
        </w:rPr>
        <w:t>退稿</w:t>
      </w:r>
      <w:r w:rsidRPr="003558B2">
        <w:rPr>
          <w:rFonts w:hint="eastAsia"/>
        </w:rPr>
        <w:t>(</w:t>
      </w:r>
      <w:r w:rsidRPr="003558B2">
        <w:t>Decline</w:t>
      </w:r>
      <w:r w:rsidRPr="003558B2">
        <w:rPr>
          <w:rFonts w:hint="eastAsia"/>
        </w:rPr>
        <w:t xml:space="preserve"> S</w:t>
      </w:r>
      <w:r w:rsidRPr="003558B2">
        <w:t>ubmission)</w:t>
      </w:r>
      <w:r w:rsidR="00550207" w:rsidRPr="003558B2">
        <w:t>。初審之稿件</w:t>
      </w:r>
      <w:r w:rsidR="00F375C3">
        <w:rPr>
          <w:rFonts w:hint="eastAsia"/>
        </w:rPr>
        <w:t>由主編</w:t>
      </w:r>
      <w:r w:rsidR="00550207" w:rsidRPr="003558B2">
        <w:t>依兩位匿名評審委員之審查意見決定稿件之處理方式</w:t>
      </w:r>
      <w:r w:rsidR="006D48F8" w:rsidRPr="003558B2">
        <w:rPr>
          <w:rFonts w:hint="eastAsia"/>
        </w:rPr>
        <w:t>。</w:t>
      </w:r>
    </w:p>
    <w:p w:rsidR="00A60D80" w:rsidRDefault="006D48F8" w:rsidP="00A60D80">
      <w:pPr>
        <w:pStyle w:val="af1"/>
        <w:numPr>
          <w:ilvl w:val="0"/>
          <w:numId w:val="32"/>
        </w:numPr>
        <w:ind w:leftChars="0" w:firstLineChars="0"/>
      </w:pPr>
      <w:r w:rsidRPr="003558B2">
        <w:t>需作者修改之文稿，經轉達修正意見後，作者應於</w:t>
      </w:r>
      <w:r w:rsidR="00A60D80">
        <w:rPr>
          <w:rFonts w:hint="eastAsia"/>
        </w:rPr>
        <w:t>指定時間</w:t>
      </w:r>
      <w:r w:rsidR="00F375C3">
        <w:t>內修回</w:t>
      </w:r>
      <w:r w:rsidR="00F375C3">
        <w:rPr>
          <w:rFonts w:hint="eastAsia"/>
        </w:rPr>
        <w:t>。逐條回復審查意見，整理成</w:t>
      </w:r>
      <w:r w:rsidR="00F375C3" w:rsidRPr="003558B2">
        <w:t>「回覆審查意見修改說明」</w:t>
      </w:r>
      <w:r w:rsidR="00F375C3">
        <w:rPr>
          <w:rFonts w:hint="eastAsia"/>
        </w:rPr>
        <w:t>，</w:t>
      </w:r>
      <w:r w:rsidR="00F375C3">
        <w:t>並</w:t>
      </w:r>
      <w:r w:rsidR="00F375C3">
        <w:rPr>
          <w:rFonts w:hint="eastAsia"/>
        </w:rPr>
        <w:t>連同</w:t>
      </w:r>
      <w:r w:rsidRPr="003558B2">
        <w:t>修改後之文章，一併</w:t>
      </w:r>
      <w:r w:rsidRPr="003558B2">
        <w:rPr>
          <w:rFonts w:hint="eastAsia"/>
        </w:rPr>
        <w:t>上傳至投稿系統（請點選原本稿件編號進行上傳，切勿重新投稿）</w:t>
      </w:r>
      <w:r w:rsidRPr="003558B2">
        <w:t>。</w:t>
      </w:r>
    </w:p>
    <w:p w:rsidR="00A60D80" w:rsidRDefault="00550207" w:rsidP="00A60D80">
      <w:pPr>
        <w:pStyle w:val="af1"/>
        <w:numPr>
          <w:ilvl w:val="0"/>
          <w:numId w:val="32"/>
        </w:numPr>
        <w:ind w:leftChars="0" w:firstLineChars="0"/>
      </w:pPr>
      <w:r w:rsidRPr="003558B2">
        <w:t>在接到修正稿後，凡小幅度修正由主編或該領域編輯委員審閱修改是否適當；大幅度修正，則送回原評審委員複審。若作者對評審意見提出強烈反駁之理由，則送第三位評審委員或編輯委員會評判。</w:t>
      </w:r>
    </w:p>
    <w:p w:rsidR="000767C7" w:rsidRPr="003558B2" w:rsidRDefault="000767C7" w:rsidP="00A60D80">
      <w:pPr>
        <w:pStyle w:val="af1"/>
        <w:numPr>
          <w:ilvl w:val="0"/>
          <w:numId w:val="32"/>
        </w:numPr>
        <w:ind w:leftChars="0" w:firstLineChars="0"/>
      </w:pPr>
      <w:r w:rsidRPr="003558B2">
        <w:t>收到複審意見後</w:t>
      </w:r>
      <w:r w:rsidR="00A60D80">
        <w:rPr>
          <w:rFonts w:hint="eastAsia"/>
        </w:rPr>
        <w:t>學刊</w:t>
      </w:r>
      <w:r w:rsidRPr="003558B2">
        <w:rPr>
          <w:rFonts w:hint="eastAsia"/>
        </w:rPr>
        <w:t>進行最終審查結果判定，並由主編通知作者接收稿件或退稿。</w:t>
      </w:r>
    </w:p>
    <w:p w:rsidR="0087165B" w:rsidRPr="003558B2" w:rsidRDefault="0084487A" w:rsidP="0084487A">
      <w:pPr>
        <w:pStyle w:val="3"/>
      </w:pPr>
      <w:r>
        <w:rPr>
          <w:rFonts w:hint="eastAsia"/>
        </w:rPr>
        <w:t xml:space="preserve">2.3 </w:t>
      </w:r>
      <w:r w:rsidR="0087165B" w:rsidRPr="003558B2">
        <w:rPr>
          <w:rFonts w:hint="eastAsia"/>
        </w:rPr>
        <w:t>審稿結果通知</w:t>
      </w:r>
    </w:p>
    <w:p w:rsidR="00306778" w:rsidRPr="003558B2" w:rsidRDefault="008A696C" w:rsidP="0084487A">
      <w:pPr>
        <w:pStyle w:val="af1"/>
        <w:numPr>
          <w:ilvl w:val="1"/>
          <w:numId w:val="34"/>
        </w:numPr>
        <w:ind w:leftChars="0" w:firstLineChars="0"/>
      </w:pPr>
      <w:r w:rsidRPr="003558B2">
        <w:rPr>
          <w:rFonts w:hint="eastAsia"/>
        </w:rPr>
        <w:t>投稿者成功上傳至系統後，</w:t>
      </w:r>
      <w:r w:rsidR="000518FE">
        <w:rPr>
          <w:rFonts w:hint="eastAsia"/>
        </w:rPr>
        <w:t>如需修改格式，</w:t>
      </w:r>
      <w:r w:rsidRPr="003558B2">
        <w:rPr>
          <w:rFonts w:hint="eastAsia"/>
        </w:rPr>
        <w:t>將於</w:t>
      </w:r>
      <w:r w:rsidR="000518FE">
        <w:rPr>
          <w:rFonts w:hint="eastAsia"/>
        </w:rPr>
        <w:t>7</w:t>
      </w:r>
      <w:r w:rsidR="000518FE">
        <w:rPr>
          <w:rFonts w:hint="eastAsia"/>
        </w:rPr>
        <w:t>個工作天內</w:t>
      </w:r>
      <w:r w:rsidRPr="003558B2">
        <w:rPr>
          <w:rFonts w:hint="eastAsia"/>
        </w:rPr>
        <w:t>收到內</w:t>
      </w:r>
      <w:r w:rsidR="00661357" w:rsidRPr="003558B2">
        <w:rPr>
          <w:rFonts w:hint="eastAsia"/>
        </w:rPr>
        <w:t>部</w:t>
      </w:r>
      <w:r w:rsidRPr="003558B2">
        <w:rPr>
          <w:rFonts w:hint="eastAsia"/>
        </w:rPr>
        <w:t>預審意見。如逾期未收到內部預審意見，請與</w:t>
      </w:r>
      <w:r w:rsidR="000518FE">
        <w:rPr>
          <w:rFonts w:hint="eastAsia"/>
        </w:rPr>
        <w:t>編輯部</w:t>
      </w:r>
      <w:bookmarkStart w:id="0" w:name="_GoBack"/>
      <w:bookmarkEnd w:id="0"/>
      <w:r w:rsidRPr="003558B2">
        <w:rPr>
          <w:rFonts w:hint="eastAsia"/>
        </w:rPr>
        <w:t>聯繫：</w:t>
      </w:r>
      <w:r w:rsidR="000518FE">
        <w:t>jgsm201212@gmail.com</w:t>
      </w:r>
      <w:r w:rsidR="000518FE" w:rsidRPr="003558B2">
        <w:t xml:space="preserve"> </w:t>
      </w:r>
    </w:p>
    <w:p w:rsidR="00670628" w:rsidRPr="003558B2" w:rsidRDefault="008A696C" w:rsidP="0084487A">
      <w:pPr>
        <w:pStyle w:val="af1"/>
        <w:numPr>
          <w:ilvl w:val="1"/>
          <w:numId w:val="34"/>
        </w:numPr>
        <w:ind w:leftChars="0" w:firstLineChars="0"/>
      </w:pPr>
      <w:r w:rsidRPr="003558B2">
        <w:rPr>
          <w:rFonts w:hint="eastAsia"/>
        </w:rPr>
        <w:t>執行編輯統整兩位</w:t>
      </w:r>
      <w:r w:rsidR="00670628" w:rsidRPr="003558B2">
        <w:rPr>
          <w:rFonts w:hint="eastAsia"/>
        </w:rPr>
        <w:t>評</w:t>
      </w:r>
      <w:r w:rsidRPr="003558B2">
        <w:rPr>
          <w:rFonts w:hint="eastAsia"/>
        </w:rPr>
        <w:t>審委員意見後，呈交主編審核並決定</w:t>
      </w:r>
      <w:r w:rsidR="002313C0" w:rsidRPr="003558B2">
        <w:rPr>
          <w:rFonts w:hint="eastAsia"/>
        </w:rPr>
        <w:t>初審／複審</w:t>
      </w:r>
      <w:r w:rsidRPr="003558B2">
        <w:rPr>
          <w:rFonts w:hint="eastAsia"/>
        </w:rPr>
        <w:t>審</w:t>
      </w:r>
      <w:r w:rsidR="00670628" w:rsidRPr="003558B2">
        <w:rPr>
          <w:rFonts w:hint="eastAsia"/>
        </w:rPr>
        <w:t>查</w:t>
      </w:r>
      <w:r w:rsidRPr="003558B2">
        <w:rPr>
          <w:rFonts w:hint="eastAsia"/>
        </w:rPr>
        <w:t>結果</w:t>
      </w:r>
      <w:r w:rsidR="00670628" w:rsidRPr="003558B2">
        <w:rPr>
          <w:rFonts w:hint="eastAsia"/>
        </w:rPr>
        <w:t>。由執行編輯將審查結果及具體審查意見經匿名處理後寄至通訊作者電子信箱。</w:t>
      </w:r>
    </w:p>
    <w:p w:rsidR="00670628" w:rsidRPr="003558B2" w:rsidRDefault="00670628" w:rsidP="0084487A">
      <w:pPr>
        <w:pStyle w:val="af1"/>
        <w:numPr>
          <w:ilvl w:val="1"/>
          <w:numId w:val="34"/>
        </w:numPr>
        <w:ind w:leftChars="0" w:firstLineChars="0"/>
      </w:pPr>
      <w:r w:rsidRPr="003558B2">
        <w:rPr>
          <w:rFonts w:hint="eastAsia"/>
        </w:rPr>
        <w:t>為方便評審委員追蹤稿件狀態並促成審稿意見交換學習，本學刊亦將審查結果及具體審查意見經匿名處理後寄至每位評審委員電子信箱。</w:t>
      </w:r>
    </w:p>
    <w:p w:rsidR="00550207" w:rsidRPr="003558B2" w:rsidRDefault="00550207" w:rsidP="0084487A">
      <w:pPr>
        <w:pStyle w:val="2"/>
        <w:numPr>
          <w:ilvl w:val="0"/>
          <w:numId w:val="21"/>
        </w:numPr>
      </w:pPr>
      <w:r w:rsidRPr="003558B2">
        <w:t>稿件修正與刊登</w:t>
      </w:r>
    </w:p>
    <w:p w:rsidR="00550207" w:rsidRPr="003558B2" w:rsidRDefault="000767C7" w:rsidP="0087165B">
      <w:pPr>
        <w:pStyle w:val="af1"/>
        <w:numPr>
          <w:ilvl w:val="0"/>
          <w:numId w:val="29"/>
        </w:numPr>
        <w:ind w:leftChars="0" w:firstLineChars="0"/>
      </w:pPr>
      <w:r w:rsidRPr="003558B2">
        <w:rPr>
          <w:rFonts w:hint="eastAsia"/>
        </w:rPr>
        <w:t>依</w:t>
      </w:r>
      <w:r w:rsidR="0063352F" w:rsidRPr="003558B2">
        <w:rPr>
          <w:rFonts w:hint="eastAsia"/>
        </w:rPr>
        <w:t>本學刊審查標準表</w:t>
      </w:r>
      <w:r w:rsidR="00550207" w:rsidRPr="003558B2">
        <w:t>評定接受後之稿件，</w:t>
      </w:r>
      <w:r w:rsidR="0063352F" w:rsidRPr="003558B2">
        <w:rPr>
          <w:rFonts w:hint="eastAsia"/>
        </w:rPr>
        <w:t>本學刊將請專業人士編修英文題目、摘要、關鍵詞（本項服務不</w:t>
      </w:r>
      <w:r w:rsidR="003259CA" w:rsidRPr="003558B2">
        <w:rPr>
          <w:rFonts w:hint="eastAsia"/>
        </w:rPr>
        <w:t>另外</w:t>
      </w:r>
      <w:r w:rsidR="0063352F" w:rsidRPr="003558B2">
        <w:rPr>
          <w:rFonts w:hint="eastAsia"/>
        </w:rPr>
        <w:t>收費）。</w:t>
      </w:r>
    </w:p>
    <w:p w:rsidR="00A51B28" w:rsidRPr="003558B2" w:rsidRDefault="0048006C" w:rsidP="00A51B28">
      <w:pPr>
        <w:pStyle w:val="af1"/>
        <w:numPr>
          <w:ilvl w:val="0"/>
          <w:numId w:val="29"/>
        </w:numPr>
        <w:ind w:leftChars="0" w:firstLineChars="0"/>
      </w:pPr>
      <w:r w:rsidRPr="003558B2">
        <w:t>接受稿件</w:t>
      </w:r>
      <w:r w:rsidRPr="003558B2">
        <w:rPr>
          <w:rFonts w:hint="eastAsia"/>
        </w:rPr>
        <w:t>經編輯、排版後，由執行編輯通知作者進行校稿</w:t>
      </w:r>
      <w:r w:rsidR="00670628" w:rsidRPr="003558B2">
        <w:rPr>
          <w:rFonts w:hint="eastAsia"/>
        </w:rPr>
        <w:t>並</w:t>
      </w:r>
      <w:r w:rsidR="00A51B28" w:rsidRPr="003558B2">
        <w:rPr>
          <w:rFonts w:hint="eastAsia"/>
        </w:rPr>
        <w:t>註明</w:t>
      </w:r>
      <w:r w:rsidR="00670628" w:rsidRPr="003558B2">
        <w:rPr>
          <w:rFonts w:hint="eastAsia"/>
        </w:rPr>
        <w:t>校稿</w:t>
      </w:r>
      <w:r w:rsidR="002313C0" w:rsidRPr="003558B2">
        <w:rPr>
          <w:rFonts w:hint="eastAsia"/>
        </w:rPr>
        <w:t>所需</w:t>
      </w:r>
      <w:r w:rsidR="00A51B28" w:rsidRPr="003558B2">
        <w:rPr>
          <w:rFonts w:hint="eastAsia"/>
        </w:rPr>
        <w:t>核對</w:t>
      </w:r>
      <w:r w:rsidR="00670628" w:rsidRPr="003558B2">
        <w:rPr>
          <w:rFonts w:hint="eastAsia"/>
        </w:rPr>
        <w:t>項目</w:t>
      </w:r>
      <w:r w:rsidR="00A51B28" w:rsidRPr="003558B2">
        <w:rPr>
          <w:rFonts w:hint="eastAsia"/>
        </w:rPr>
        <w:t>，作者應</w:t>
      </w:r>
      <w:r w:rsidR="000767C7" w:rsidRPr="003558B2">
        <w:rPr>
          <w:rFonts w:hint="eastAsia"/>
        </w:rPr>
        <w:t>於三</w:t>
      </w:r>
      <w:r w:rsidR="0057061D" w:rsidRPr="003558B2">
        <w:rPr>
          <w:rFonts w:hint="eastAsia"/>
        </w:rPr>
        <w:t>個工作</w:t>
      </w:r>
      <w:r w:rsidR="00A51B28" w:rsidRPr="003558B2">
        <w:rPr>
          <w:rFonts w:hint="eastAsia"/>
        </w:rPr>
        <w:t>天內</w:t>
      </w:r>
      <w:r w:rsidR="002313C0" w:rsidRPr="003558B2">
        <w:rPr>
          <w:rFonts w:hint="eastAsia"/>
        </w:rPr>
        <w:t>逐條回復校稿核對項目。</w:t>
      </w:r>
      <w:r w:rsidR="00A51B28" w:rsidRPr="003558B2">
        <w:rPr>
          <w:rFonts w:hint="eastAsia"/>
        </w:rPr>
        <w:t>以</w:t>
      </w:r>
      <w:r w:rsidR="00A51B28" w:rsidRPr="003558B2">
        <w:rPr>
          <w:rFonts w:hint="eastAsia"/>
        </w:rPr>
        <w:t>W</w:t>
      </w:r>
      <w:r w:rsidR="00A51B28" w:rsidRPr="003558B2">
        <w:t>ord</w:t>
      </w:r>
      <w:r w:rsidR="00A51B28" w:rsidRPr="003558B2">
        <w:rPr>
          <w:rFonts w:hint="eastAsia"/>
        </w:rPr>
        <w:t>追蹤修訂功能修改文稿並回傳至執行編輯處。</w:t>
      </w:r>
    </w:p>
    <w:p w:rsidR="00396419" w:rsidRPr="003558B2" w:rsidRDefault="00607285" w:rsidP="00396419">
      <w:pPr>
        <w:pStyle w:val="af1"/>
        <w:numPr>
          <w:ilvl w:val="0"/>
          <w:numId w:val="29"/>
        </w:numPr>
        <w:ind w:leftChars="0" w:firstLineChars="0"/>
      </w:pPr>
      <w:r w:rsidRPr="003558B2">
        <w:rPr>
          <w:rFonts w:hint="eastAsia"/>
        </w:rPr>
        <w:t>校稿</w:t>
      </w:r>
      <w:r w:rsidR="00A51B28" w:rsidRPr="003558B2">
        <w:rPr>
          <w:rFonts w:hint="eastAsia"/>
        </w:rPr>
        <w:t>完</w:t>
      </w:r>
      <w:r w:rsidR="002313C0" w:rsidRPr="003558B2">
        <w:rPr>
          <w:rFonts w:hint="eastAsia"/>
        </w:rPr>
        <w:t>成</w:t>
      </w:r>
      <w:r w:rsidR="00A51B28" w:rsidRPr="003558B2">
        <w:rPr>
          <w:rFonts w:hint="eastAsia"/>
        </w:rPr>
        <w:t>後，執行編輯將通知作者繳交相關費用。作者收到繳費通知後請於三個工作天</w:t>
      </w:r>
      <w:r w:rsidRPr="003558B2">
        <w:rPr>
          <w:rFonts w:hint="eastAsia"/>
        </w:rPr>
        <w:t>內繳費，並告知繳費帳號。</w:t>
      </w:r>
    </w:p>
    <w:p w:rsidR="001D2C03" w:rsidRPr="003558B2" w:rsidRDefault="00607285" w:rsidP="00396419">
      <w:pPr>
        <w:pStyle w:val="af1"/>
        <w:numPr>
          <w:ilvl w:val="0"/>
          <w:numId w:val="29"/>
        </w:numPr>
        <w:ind w:leftChars="0" w:firstLineChars="0"/>
      </w:pPr>
      <w:r w:rsidRPr="003558B2">
        <w:rPr>
          <w:rFonts w:hint="eastAsia"/>
        </w:rPr>
        <w:t>繳費完成後，論文將</w:t>
      </w:r>
      <w:r w:rsidR="006D48F8" w:rsidRPr="003558B2">
        <w:rPr>
          <w:rFonts w:hint="eastAsia"/>
        </w:rPr>
        <w:t>隨即</w:t>
      </w:r>
      <w:r w:rsidRPr="003558B2">
        <w:rPr>
          <w:rFonts w:hint="eastAsia"/>
        </w:rPr>
        <w:t>刊登</w:t>
      </w:r>
      <w:r w:rsidR="006D48F8" w:rsidRPr="003558B2">
        <w:rPr>
          <w:rFonts w:hint="eastAsia"/>
        </w:rPr>
        <w:t>於本學刊網站</w:t>
      </w:r>
      <w:hyperlink r:id="rId12" w:history="1">
        <w:r w:rsidR="006D48F8" w:rsidRPr="003558B2">
          <w:rPr>
            <w:rStyle w:val="aa"/>
          </w:rPr>
          <w:t>http://journal.gerontechnology.org.tw/</w:t>
        </w:r>
      </w:hyperlink>
    </w:p>
    <w:p w:rsidR="001D2C03" w:rsidRPr="000D7260" w:rsidRDefault="00396419" w:rsidP="002E1C08">
      <w:pPr>
        <w:pStyle w:val="af1"/>
        <w:numPr>
          <w:ilvl w:val="0"/>
          <w:numId w:val="29"/>
        </w:numPr>
        <w:ind w:leftChars="0" w:firstLineChars="0"/>
      </w:pPr>
      <w:r w:rsidRPr="000D7260">
        <w:rPr>
          <w:rFonts w:hint="eastAsia"/>
        </w:rPr>
        <w:t>本學刊</w:t>
      </w:r>
      <w:r w:rsidR="002E1C08" w:rsidRPr="000D7260">
        <w:rPr>
          <w:rFonts w:hint="eastAsia"/>
        </w:rPr>
        <w:t>每年</w:t>
      </w:r>
      <w:r w:rsidR="00E70F90" w:rsidRPr="000D7260">
        <w:rPr>
          <w:rFonts w:hint="eastAsia"/>
        </w:rPr>
        <w:t>固定</w:t>
      </w:r>
      <w:r w:rsidRPr="000D7260">
        <w:rPr>
          <w:rFonts w:hint="eastAsia"/>
        </w:rPr>
        <w:t>於</w:t>
      </w:r>
      <w:r w:rsidR="00494859" w:rsidRPr="000D7260">
        <w:rPr>
          <w:rFonts w:hint="eastAsia"/>
        </w:rPr>
        <w:t>3</w:t>
      </w:r>
      <w:r w:rsidR="00494859" w:rsidRPr="000D7260">
        <w:rPr>
          <w:rFonts w:hint="eastAsia"/>
        </w:rPr>
        <w:t>、</w:t>
      </w:r>
      <w:r w:rsidR="002E1C08" w:rsidRPr="000D7260">
        <w:rPr>
          <w:rFonts w:hint="eastAsia"/>
        </w:rPr>
        <w:t>6</w:t>
      </w:r>
      <w:r w:rsidR="00494859" w:rsidRPr="000D7260">
        <w:rPr>
          <w:rFonts w:hint="eastAsia"/>
        </w:rPr>
        <w:t>、</w:t>
      </w:r>
      <w:r w:rsidR="002E1C08" w:rsidRPr="000D7260">
        <w:rPr>
          <w:rFonts w:hint="eastAsia"/>
        </w:rPr>
        <w:t>9</w:t>
      </w:r>
      <w:r w:rsidR="00494859" w:rsidRPr="000D7260">
        <w:rPr>
          <w:rFonts w:hint="eastAsia"/>
        </w:rPr>
        <w:t>、</w:t>
      </w:r>
      <w:r w:rsidR="002E1C08" w:rsidRPr="000D7260">
        <w:rPr>
          <w:rFonts w:hint="eastAsia"/>
        </w:rPr>
        <w:t>12</w:t>
      </w:r>
      <w:r w:rsidR="002E1C08" w:rsidRPr="000D7260">
        <w:rPr>
          <w:rFonts w:hint="eastAsia"/>
        </w:rPr>
        <w:t>月</w:t>
      </w:r>
      <w:r w:rsidRPr="000D7260">
        <w:rPr>
          <w:rFonts w:hint="eastAsia"/>
        </w:rPr>
        <w:t>出版紙本期刊，</w:t>
      </w:r>
      <w:r w:rsidR="002E1C08" w:rsidRPr="000D7260">
        <w:rPr>
          <w:rFonts w:hint="eastAsia"/>
        </w:rPr>
        <w:t>每篇論文之通訊作者</w:t>
      </w:r>
      <w:r w:rsidRPr="000D7260">
        <w:rPr>
          <w:rFonts w:hint="eastAsia"/>
        </w:rPr>
        <w:t>將獲贈</w:t>
      </w:r>
      <w:r w:rsidRPr="000D7260">
        <w:rPr>
          <w:rFonts w:hint="eastAsia"/>
        </w:rPr>
        <w:t>2</w:t>
      </w:r>
      <w:r w:rsidRPr="000D7260">
        <w:rPr>
          <w:rFonts w:hint="eastAsia"/>
        </w:rPr>
        <w:t>本當期紙本期刊。</w:t>
      </w:r>
    </w:p>
    <w:p w:rsidR="001D5E5E" w:rsidRPr="000D7260" w:rsidRDefault="001D2C03" w:rsidP="00E6309B">
      <w:pPr>
        <w:pStyle w:val="af1"/>
        <w:numPr>
          <w:ilvl w:val="0"/>
          <w:numId w:val="29"/>
        </w:numPr>
        <w:ind w:leftChars="0" w:firstLineChars="0"/>
      </w:pPr>
      <w:r w:rsidRPr="000D7260">
        <w:rPr>
          <w:rFonts w:hint="eastAsia"/>
        </w:rPr>
        <w:t>論文將</w:t>
      </w:r>
      <w:r w:rsidR="00396419" w:rsidRPr="000D7260">
        <w:rPr>
          <w:rFonts w:hint="eastAsia"/>
        </w:rPr>
        <w:t>同時收錄於全球最大之中文學術文獻資料庫「華藝線上圖書館」，每篇論文均有獨立之</w:t>
      </w:r>
      <w:r w:rsidR="00396419" w:rsidRPr="000D7260">
        <w:rPr>
          <w:rFonts w:hint="eastAsia"/>
        </w:rPr>
        <w:t>DOI</w:t>
      </w:r>
      <w:r w:rsidR="00396419" w:rsidRPr="000D7260">
        <w:rPr>
          <w:rFonts w:hint="eastAsia"/>
        </w:rPr>
        <w:t>，以方便網路檢索，進一步提升本學刊論文之流通性。</w:t>
      </w:r>
    </w:p>
    <w:sectPr w:rsidR="001D5E5E" w:rsidRPr="000D7260" w:rsidSect="001D4E75">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454" w:gutter="284"/>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77" w:rsidRDefault="00513677" w:rsidP="004B1AFE">
      <w:pPr>
        <w:ind w:left="560" w:right="560" w:firstLine="480"/>
      </w:pPr>
      <w:r>
        <w:separator/>
      </w:r>
    </w:p>
    <w:p w:rsidR="00513677" w:rsidRDefault="00513677" w:rsidP="004B1AFE">
      <w:pPr>
        <w:ind w:left="560" w:right="560" w:firstLine="480"/>
      </w:pPr>
    </w:p>
  </w:endnote>
  <w:endnote w:type="continuationSeparator" w:id="0">
    <w:p w:rsidR="00513677" w:rsidRDefault="00513677" w:rsidP="004B1AFE">
      <w:pPr>
        <w:ind w:left="560" w:right="560" w:firstLine="480"/>
      </w:pPr>
      <w:r>
        <w:continuationSeparator/>
      </w:r>
    </w:p>
    <w:p w:rsidR="00513677" w:rsidRDefault="00513677" w:rsidP="004B1AFE">
      <w:pPr>
        <w:ind w:left="560" w:right="560"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99" w:rsidRDefault="00763B0E" w:rsidP="001D4E75">
    <w:pPr>
      <w:pStyle w:val="a4"/>
      <w:framePr w:h="295" w:hRule="exact" w:wrap="around" w:vAnchor="text" w:hAnchor="page" w:x="5189" w:y="24"/>
      <w:ind w:left="560" w:right="560"/>
      <w:rPr>
        <w:rStyle w:val="a5"/>
      </w:rPr>
    </w:pPr>
    <w:r>
      <w:rPr>
        <w:rStyle w:val="a5"/>
      </w:rPr>
      <w:fldChar w:fldCharType="begin"/>
    </w:r>
    <w:r w:rsidR="00924699">
      <w:rPr>
        <w:rStyle w:val="a5"/>
      </w:rPr>
      <w:instrText xml:space="preserve">PAGE  </w:instrText>
    </w:r>
    <w:r>
      <w:rPr>
        <w:rStyle w:val="a5"/>
      </w:rPr>
      <w:fldChar w:fldCharType="separate"/>
    </w:r>
    <w:r w:rsidR="000518FE">
      <w:rPr>
        <w:rStyle w:val="a5"/>
        <w:noProof/>
      </w:rPr>
      <w:t>2</w:t>
    </w:r>
    <w:r>
      <w:rPr>
        <w:rStyle w:val="a5"/>
      </w:rPr>
      <w:fldChar w:fldCharType="end"/>
    </w:r>
  </w:p>
  <w:p w:rsidR="00AD267C" w:rsidRPr="004B1AFE" w:rsidRDefault="00AD267C" w:rsidP="00E42022">
    <w:pPr>
      <w:pStyle w:val="a4"/>
      <w:spacing w:before="0" w:beforeAutospacing="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99" w:rsidRPr="004B1AFE" w:rsidRDefault="006E6EEF" w:rsidP="00A73EE1">
    <w:pPr>
      <w:pStyle w:val="a4"/>
      <w:spacing w:before="0" w:beforeAutospacing="0"/>
    </w:pPr>
    <w:r>
      <w:fldChar w:fldCharType="begin"/>
    </w:r>
    <w:r>
      <w:instrText>PAGE   \* MERGEFORMAT</w:instrText>
    </w:r>
    <w:r>
      <w:fldChar w:fldCharType="separate"/>
    </w:r>
    <w:r w:rsidR="000518FE" w:rsidRPr="000518FE">
      <w:rPr>
        <w:noProof/>
        <w:lang w:val="zh-TW"/>
      </w:rPr>
      <w:t>3</w:t>
    </w:r>
    <w:r>
      <w:fldChar w:fldCharType="end"/>
    </w:r>
    <w:r>
      <w:tab/>
    </w:r>
    <w:r>
      <w:tab/>
    </w:r>
    <w:r>
      <w:tab/>
    </w:r>
    <w:r w:rsidR="0027600B" w:rsidRPr="001F2A61">
      <w:rPr>
        <w:b/>
        <w:noProof/>
      </w:rPr>
      <w:drawing>
        <wp:inline distT="0" distB="0" distL="0" distR="0">
          <wp:extent cx="548640" cy="179070"/>
          <wp:effectExtent l="0" t="0" r="0" b="0"/>
          <wp:docPr id="4" name="圖片 4" descr="opean acc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pean access"/>
                  <pic:cNvPicPr>
                    <a:picLocks noChangeArrowheads="1"/>
                  </pic:cNvPicPr>
                </pic:nvPicPr>
                <pic:blipFill>
                  <a:blip r:embed="rId1">
                    <a:extLst>
                      <a:ext uri="{28A0092B-C50C-407E-A947-70E740481C1C}">
                        <a14:useLocalDpi xmlns:a14="http://schemas.microsoft.com/office/drawing/2010/main" val="0"/>
                      </a:ext>
                    </a:extLst>
                  </a:blip>
                  <a:srcRect t="89966" r="76288" b="7173"/>
                  <a:stretch>
                    <a:fillRect/>
                  </a:stretch>
                </pic:blipFill>
                <pic:spPr bwMode="auto">
                  <a:xfrm>
                    <a:off x="0" y="0"/>
                    <a:ext cx="548640" cy="179070"/>
                  </a:xfrm>
                  <a:prstGeom prst="rect">
                    <a:avLst/>
                  </a:prstGeom>
                  <a:noFill/>
                  <a:ln>
                    <a:noFill/>
                  </a:ln>
                </pic:spPr>
              </pic:pic>
            </a:graphicData>
          </a:graphic>
        </wp:inline>
      </w:drawing>
    </w:r>
    <w:r w:rsidR="00924699" w:rsidRPr="00062449">
      <w:t>http://journal.gerontechnology.org.tw/</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C" w:rsidRPr="00DE7285" w:rsidRDefault="00456C31" w:rsidP="001D5E5E">
    <w:pPr>
      <w:pStyle w:val="a4"/>
      <w:spacing w:before="0" w:beforeAutospacing="0"/>
    </w:pPr>
    <w:r>
      <w:t xml:space="preserve">     </w:t>
    </w:r>
    <w:r w:rsidR="00AD267C">
      <w:rPr>
        <w:rFonts w:hint="eastAsia"/>
      </w:rPr>
      <w:t xml:space="preserve">    </w:t>
    </w:r>
    <w:r w:rsidR="00AD267C" w:rsidRPr="00DE7285">
      <w:t xml:space="preserve">  </w:t>
    </w:r>
    <w:r w:rsidR="00AD267C">
      <w:t xml:space="preserve">  </w:t>
    </w:r>
    <w:r w:rsidR="0030421E">
      <w:t xml:space="preserve">  </w:t>
    </w:r>
    <w:r w:rsidR="0030421E">
      <w:rPr>
        <w:rFonts w:hint="eastAsia"/>
      </w:rPr>
      <w:t xml:space="preserve">   </w:t>
    </w:r>
    <w:r w:rsidR="00763B0E">
      <w:rPr>
        <w:rStyle w:val="a5"/>
      </w:rPr>
      <w:fldChar w:fldCharType="begin"/>
    </w:r>
    <w:r w:rsidR="00AD267C">
      <w:rPr>
        <w:rStyle w:val="a5"/>
      </w:rPr>
      <w:instrText xml:space="preserve"> PAGE </w:instrText>
    </w:r>
    <w:r w:rsidR="00763B0E">
      <w:rPr>
        <w:rStyle w:val="a5"/>
      </w:rPr>
      <w:fldChar w:fldCharType="separate"/>
    </w:r>
    <w:r w:rsidR="00513677">
      <w:rPr>
        <w:rStyle w:val="a5"/>
        <w:noProof/>
      </w:rPr>
      <w:t>1</w:t>
    </w:r>
    <w:r w:rsidR="00763B0E">
      <w:rPr>
        <w:rStyle w:val="a5"/>
      </w:rPr>
      <w:fldChar w:fldCharType="end"/>
    </w:r>
    <w:r w:rsidR="00AD267C">
      <w:t xml:space="preserve"> </w:t>
    </w:r>
    <w:r w:rsidR="00AD267C">
      <w:rPr>
        <w:rFonts w:hint="eastAsia"/>
      </w:rPr>
      <w:t xml:space="preserve">  </w:t>
    </w:r>
    <w:r w:rsidR="00AD267C">
      <w:t xml:space="preserve">   </w:t>
    </w:r>
    <w:r w:rsidR="00AD267C" w:rsidRPr="00DE7285">
      <w:t xml:space="preserve">     </w:t>
    </w:r>
    <w:r w:rsidR="0027600B" w:rsidRPr="001F2A61">
      <w:rPr>
        <w:b/>
        <w:noProof/>
      </w:rPr>
      <w:drawing>
        <wp:inline distT="0" distB="0" distL="0" distR="0">
          <wp:extent cx="582930" cy="179070"/>
          <wp:effectExtent l="0" t="0" r="0" b="0"/>
          <wp:docPr id="5" name="圖片 5" descr="opea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an access"/>
                  <pic:cNvPicPr>
                    <a:picLocks noChangeAspect="1" noChangeArrowheads="1"/>
                  </pic:cNvPicPr>
                </pic:nvPicPr>
                <pic:blipFill>
                  <a:blip r:embed="rId1">
                    <a:extLst>
                      <a:ext uri="{28A0092B-C50C-407E-A947-70E740481C1C}">
                        <a14:useLocalDpi xmlns:a14="http://schemas.microsoft.com/office/drawing/2010/main" val="0"/>
                      </a:ext>
                    </a:extLst>
                  </a:blip>
                  <a:srcRect t="89963" r="76279" b="7176"/>
                  <a:stretch>
                    <a:fillRect/>
                  </a:stretch>
                </pic:blipFill>
                <pic:spPr bwMode="auto">
                  <a:xfrm>
                    <a:off x="0" y="0"/>
                    <a:ext cx="582930" cy="179070"/>
                  </a:xfrm>
                  <a:prstGeom prst="rect">
                    <a:avLst/>
                  </a:prstGeom>
                  <a:noFill/>
                  <a:ln>
                    <a:noFill/>
                  </a:ln>
                </pic:spPr>
              </pic:pic>
            </a:graphicData>
          </a:graphic>
        </wp:inline>
      </w:drawing>
    </w:r>
    <w:r w:rsidR="00AD267C" w:rsidRPr="00DE7285">
      <w:t>http://journal.gerontechnology.org.tw/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77" w:rsidRDefault="00513677" w:rsidP="004B1AFE">
      <w:pPr>
        <w:ind w:left="560" w:right="560" w:firstLine="480"/>
      </w:pPr>
      <w:r>
        <w:separator/>
      </w:r>
    </w:p>
    <w:p w:rsidR="00513677" w:rsidRDefault="00513677" w:rsidP="004B1AFE">
      <w:pPr>
        <w:ind w:left="560" w:right="560" w:firstLine="480"/>
      </w:pPr>
    </w:p>
  </w:footnote>
  <w:footnote w:type="continuationSeparator" w:id="0">
    <w:p w:rsidR="00513677" w:rsidRDefault="00513677" w:rsidP="004B1AFE">
      <w:pPr>
        <w:ind w:left="560" w:right="560" w:firstLine="480"/>
      </w:pPr>
      <w:r>
        <w:continuationSeparator/>
      </w:r>
    </w:p>
    <w:p w:rsidR="00513677" w:rsidRDefault="00513677" w:rsidP="004B1AFE">
      <w:pPr>
        <w:ind w:left="560" w:right="560" w:firstLine="48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C" w:rsidRPr="000706CE" w:rsidRDefault="0048006C" w:rsidP="00AD267C">
    <w:pPr>
      <w:pStyle w:val="a6"/>
      <w:ind w:right="560"/>
      <w:jc w:val="left"/>
    </w:pPr>
    <w:r w:rsidRPr="0048006C">
      <w:rPr>
        <w:rFonts w:hint="eastAsia"/>
        <w:noProof/>
      </w:rPr>
      <w:t>「福祉科技與服務管理學刊」</w:t>
    </w:r>
    <w:r w:rsidR="00E6309B" w:rsidRPr="00E6309B">
      <w:rPr>
        <w:rFonts w:hint="eastAsia"/>
        <w:noProof/>
      </w:rPr>
      <w:t>投稿說明與審查流程</w:t>
    </w:r>
    <w:r w:rsidR="0027600B">
      <w:rPr>
        <w:noProof/>
      </w:rPr>
      <w:drawing>
        <wp:anchor distT="0" distB="0" distL="114300" distR="114300" simplePos="0" relativeHeight="251659264" behindDoc="1" locked="0" layoutInCell="1" allowOverlap="1">
          <wp:simplePos x="0" y="0"/>
          <wp:positionH relativeFrom="column">
            <wp:posOffset>-734060</wp:posOffset>
          </wp:positionH>
          <wp:positionV relativeFrom="paragraph">
            <wp:posOffset>-211455</wp:posOffset>
          </wp:positionV>
          <wp:extent cx="7776210" cy="10996295"/>
          <wp:effectExtent l="0" t="0" r="0" b="0"/>
          <wp:wrapNone/>
          <wp:docPr id="19" name="圖片 19" descr="blue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996295"/>
                  </a:xfrm>
                  <a:prstGeom prst="rect">
                    <a:avLst/>
                  </a:prstGeom>
                  <a:noFill/>
                </pic:spPr>
              </pic:pic>
            </a:graphicData>
          </a:graphic>
          <wp14:sizeRelH relativeFrom="page">
            <wp14:pctWidth>0</wp14:pctWidth>
          </wp14:sizeRelH>
          <wp14:sizeRelV relativeFrom="page">
            <wp14:pctHeight>0</wp14:pctHeight>
          </wp14:sizeRelV>
        </wp:anchor>
      </w:drawing>
    </w:r>
    <w:r w:rsidR="0027600B">
      <w:rPr>
        <w:noProof/>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223520</wp:posOffset>
              </wp:positionV>
              <wp:extent cx="6460490" cy="0"/>
              <wp:effectExtent l="10160" t="13970" r="6350" b="508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AE14D" id="_x0000_t32" coordsize="21600,21600" o:spt="32" o:oned="t" path="m,l21600,21600e" filled="f">
              <v:path arrowok="t" fillok="f" o:connecttype="none"/>
              <o:lock v:ext="edit" shapetype="t"/>
            </v:shapetype>
            <v:shape id="AutoShape 14" o:spid="_x0000_s1026" type="#_x0000_t32" style="position:absolute;margin-left:2.3pt;margin-top:17.6pt;width:508.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" strokecolor="gray"/>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C" w:rsidRDefault="0027600B" w:rsidP="00AD267C">
    <w:pPr>
      <w:pStyle w:val="a6"/>
      <w:wordWrap w:val="0"/>
    </w:pPr>
    <w:r>
      <w:rPr>
        <w:noProof/>
      </w:rPr>
      <w:drawing>
        <wp:anchor distT="0" distB="0" distL="114300" distR="114300" simplePos="0" relativeHeight="251657216" behindDoc="1" locked="0" layoutInCell="1" allowOverlap="1">
          <wp:simplePos x="0" y="0"/>
          <wp:positionH relativeFrom="column">
            <wp:posOffset>-762000</wp:posOffset>
          </wp:positionH>
          <wp:positionV relativeFrom="paragraph">
            <wp:posOffset>-59055</wp:posOffset>
          </wp:positionV>
          <wp:extent cx="7776210" cy="10996295"/>
          <wp:effectExtent l="0" t="0" r="0" b="0"/>
          <wp:wrapNone/>
          <wp:docPr id="17" name="圖片 17" descr="blue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9962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237490</wp:posOffset>
              </wp:positionV>
              <wp:extent cx="6460490" cy="0"/>
              <wp:effectExtent l="9525" t="8890" r="698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C903E" id="_x0000_t32" coordsize="21600,21600" o:spt="32" o:oned="t" path="m,l21600,21600e" filled="f">
              <v:path arrowok="t" fillok="f" o:connecttype="none"/>
              <o:lock v:ext="edit" shapetype="t"/>
            </v:shapetype>
            <v:shape id="AutoShape 10" o:spid="_x0000_s1026" type="#_x0000_t32" style="position:absolute;margin-left:2.25pt;margin-top:18.7pt;width:508.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" strokecolor="gray"/>
          </w:pict>
        </mc:Fallback>
      </mc:AlternateContent>
    </w:r>
    <w:r w:rsidR="0048006C" w:rsidRPr="0048006C">
      <w:rPr>
        <w:rFonts w:hint="eastAsia"/>
        <w:noProof/>
      </w:rPr>
      <w:t>「福祉科技與服務管理學刊」</w:t>
    </w:r>
    <w:r w:rsidR="00E6309B" w:rsidRPr="00E6309B">
      <w:rPr>
        <w:rFonts w:hint="eastAsia"/>
        <w:noProof/>
      </w:rPr>
      <w:t>投稿說明與審查流程</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C" w:rsidRDefault="00FF1C59" w:rsidP="0048006C">
    <w:pPr>
      <w:pStyle w:val="a6"/>
      <w:spacing w:line="240" w:lineRule="auto"/>
    </w:pPr>
    <w:r>
      <w:rPr>
        <w:noProof/>
      </w:rPr>
      <mc:AlternateContent>
        <mc:Choice Requires="wps">
          <w:drawing>
            <wp:anchor distT="0" distB="0" distL="114300" distR="114300" simplePos="0" relativeHeight="251661312" behindDoc="0" locked="0" layoutInCell="1" allowOverlap="1" wp14:anchorId="139235A4" wp14:editId="6B208581">
              <wp:simplePos x="0" y="0"/>
              <wp:positionH relativeFrom="margin">
                <wp:align>center</wp:align>
              </wp:positionH>
              <wp:positionV relativeFrom="paragraph">
                <wp:posOffset>239478</wp:posOffset>
              </wp:positionV>
              <wp:extent cx="6460490" cy="0"/>
              <wp:effectExtent l="0" t="0" r="3556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0BBCB" id="_x0000_t32" coordsize="21600,21600" o:spt="32" o:oned="t" path="m,l21600,21600e" filled="f">
              <v:path arrowok="t" fillok="f" o:connecttype="none"/>
              <o:lock v:ext="edit" shapetype="t"/>
            </v:shapetype>
            <v:shape id="AutoShape 10" o:spid="_x0000_s1026" type="#_x0000_t32" style="position:absolute;margin-left:0;margin-top:18.85pt;width:508.7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" strokecolor="gray">
              <w10:wrap anchorx="margin"/>
            </v:shape>
          </w:pict>
        </mc:Fallback>
      </mc:AlternateContent>
    </w:r>
    <w:r w:rsidR="0048006C" w:rsidRPr="0048006C">
      <w:rPr>
        <w:rFonts w:hint="eastAsia"/>
        <w:noProof/>
      </w:rPr>
      <w:t>「福祉科技與服務管理學刊」</w:t>
    </w:r>
    <w:r w:rsidR="00E6309B">
      <w:rPr>
        <w:rFonts w:hint="eastAsia"/>
        <w:noProof/>
      </w:rPr>
      <w:t>投稿說明與</w:t>
    </w:r>
    <w:r w:rsidR="0048006C" w:rsidRPr="0048006C">
      <w:rPr>
        <w:rFonts w:hint="eastAsia"/>
        <w:noProof/>
      </w:rPr>
      <w:t>審查流程</w:t>
    </w:r>
    <w:r w:rsidR="0027600B">
      <w:rPr>
        <w:noProof/>
      </w:rPr>
      <w:drawing>
        <wp:anchor distT="0" distB="0" distL="114300" distR="114300" simplePos="0" relativeHeight="251658240" behindDoc="1" locked="0" layoutInCell="1" allowOverlap="1" wp14:anchorId="49879E62" wp14:editId="72D3E566">
          <wp:simplePos x="0" y="0"/>
          <wp:positionH relativeFrom="column">
            <wp:posOffset>-1066800</wp:posOffset>
          </wp:positionH>
          <wp:positionV relativeFrom="paragraph">
            <wp:posOffset>-363855</wp:posOffset>
          </wp:positionV>
          <wp:extent cx="7776210" cy="10996295"/>
          <wp:effectExtent l="0" t="0" r="0" b="0"/>
          <wp:wrapNone/>
          <wp:docPr id="18" name="圖片 18" descr="blue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996295"/>
                  </a:xfrm>
                  <a:prstGeom prst="rect">
                    <a:avLst/>
                  </a:prstGeom>
                  <a:noFill/>
                </pic:spPr>
              </pic:pic>
            </a:graphicData>
          </a:graphic>
          <wp14:sizeRelH relativeFrom="page">
            <wp14:pctWidth>0</wp14:pctWidth>
          </wp14:sizeRelH>
          <wp14:sizeRelV relativeFrom="page">
            <wp14:pctHeight>0</wp14:pctHeight>
          </wp14:sizeRelV>
        </wp:anchor>
      </w:drawing>
    </w:r>
    <w:r w:rsidR="00C5610E">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652"/>
    <w:multiLevelType w:val="hybridMultilevel"/>
    <w:tmpl w:val="C4D4B440"/>
    <w:lvl w:ilvl="0" w:tplc="74E4BF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5047C"/>
    <w:multiLevelType w:val="hybridMultilevel"/>
    <w:tmpl w:val="D17C0478"/>
    <w:lvl w:ilvl="0" w:tplc="20DA9C62">
      <w:start w:val="1"/>
      <w:numFmt w:val="decimal"/>
      <w:lvlText w:val="%1."/>
      <w:lvlJc w:val="left"/>
      <w:pPr>
        <w:tabs>
          <w:tab w:val="num" w:pos="360"/>
        </w:tabs>
        <w:ind w:left="360" w:hanging="360"/>
      </w:pPr>
      <w:rPr>
        <w:rFonts w:hint="default"/>
      </w:rPr>
    </w:lvl>
    <w:lvl w:ilvl="1" w:tplc="3C0AD34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F340D7"/>
    <w:multiLevelType w:val="hybridMultilevel"/>
    <w:tmpl w:val="7EF28630"/>
    <w:lvl w:ilvl="0" w:tplc="74E4BF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5192F30"/>
    <w:multiLevelType w:val="hybridMultilevel"/>
    <w:tmpl w:val="B9D46AF0"/>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5E6324"/>
    <w:multiLevelType w:val="hybridMultilevel"/>
    <w:tmpl w:val="6BFAEBA4"/>
    <w:lvl w:ilvl="0" w:tplc="98069D98">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5" w15:restartNumberingAfterBreak="0">
    <w:nsid w:val="149726A0"/>
    <w:multiLevelType w:val="multilevel"/>
    <w:tmpl w:val="FFA063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AA7399"/>
    <w:multiLevelType w:val="hybridMultilevel"/>
    <w:tmpl w:val="15C6D530"/>
    <w:lvl w:ilvl="0" w:tplc="98069D98">
      <w:start w:val="1"/>
      <w:numFmt w:val="bullet"/>
      <w:lvlText w:val=""/>
      <w:lvlJc w:val="left"/>
      <w:pPr>
        <w:tabs>
          <w:tab w:val="num" w:pos="480"/>
        </w:tabs>
        <w:ind w:left="480" w:hanging="480"/>
      </w:pPr>
      <w:rPr>
        <w:rFonts w:ascii="Wingdings" w:hAnsi="Wingdings" w:hint="default"/>
      </w:rPr>
    </w:lvl>
    <w:lvl w:ilvl="1" w:tplc="F80ED1C8">
      <w:start w:val="1"/>
      <w:numFmt w:val="decimal"/>
      <w:lvlText w:val="[%2]"/>
      <w:lvlJc w:val="left"/>
      <w:pPr>
        <w:tabs>
          <w:tab w:val="num" w:pos="405"/>
        </w:tabs>
        <w:ind w:left="405" w:hanging="40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A9621A"/>
    <w:multiLevelType w:val="hybridMultilevel"/>
    <w:tmpl w:val="B0EE245C"/>
    <w:lvl w:ilvl="0" w:tplc="98069D98">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9036C"/>
    <w:multiLevelType w:val="hybridMultilevel"/>
    <w:tmpl w:val="F6107628"/>
    <w:lvl w:ilvl="0" w:tplc="A7807820">
      <w:start w:val="1"/>
      <w:numFmt w:val="decimal"/>
      <w:lvlText w:val="%1."/>
      <w:lvlJc w:val="left"/>
      <w:pPr>
        <w:tabs>
          <w:tab w:val="num" w:pos="360"/>
        </w:tabs>
        <w:ind w:left="360" w:hanging="360"/>
      </w:pPr>
      <w:rPr>
        <w:rFonts w:hint="eastAsia"/>
      </w:rPr>
    </w:lvl>
    <w:lvl w:ilvl="1" w:tplc="AAB09E38">
      <w:start w:val="1"/>
      <w:numFmt w:val="bullet"/>
      <w:lvlText w:val=""/>
      <w:lvlJc w:val="left"/>
      <w:pPr>
        <w:tabs>
          <w:tab w:val="num" w:pos="480"/>
        </w:tabs>
        <w:ind w:left="706" w:hanging="226"/>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DA2259"/>
    <w:multiLevelType w:val="hybridMultilevel"/>
    <w:tmpl w:val="773A4B3A"/>
    <w:lvl w:ilvl="0" w:tplc="A7807820">
      <w:start w:val="1"/>
      <w:numFmt w:val="decimal"/>
      <w:lvlText w:val="%1."/>
      <w:lvlJc w:val="left"/>
      <w:pPr>
        <w:tabs>
          <w:tab w:val="num" w:pos="360"/>
        </w:tabs>
        <w:ind w:left="360" w:hanging="360"/>
      </w:pPr>
      <w:rPr>
        <w:rFonts w:hint="eastAsia"/>
      </w:rPr>
    </w:lvl>
    <w:lvl w:ilvl="1" w:tplc="566CE07A">
      <w:start w:val="1"/>
      <w:numFmt w:val="decimal"/>
      <w:lvlText w:val="(%2)"/>
      <w:lvlJc w:val="left"/>
      <w:pPr>
        <w:tabs>
          <w:tab w:val="num" w:pos="840"/>
        </w:tabs>
        <w:ind w:left="840" w:hanging="360"/>
      </w:pPr>
      <w:rPr>
        <w:rFonts w:hint="eastAsia"/>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6D3399"/>
    <w:multiLevelType w:val="hybridMultilevel"/>
    <w:tmpl w:val="9AE4B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B819A7"/>
    <w:multiLevelType w:val="hybridMultilevel"/>
    <w:tmpl w:val="3A6225FA"/>
    <w:lvl w:ilvl="0" w:tplc="E61C4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D91C4E"/>
    <w:multiLevelType w:val="hybridMultilevel"/>
    <w:tmpl w:val="E9005434"/>
    <w:lvl w:ilvl="0" w:tplc="7904F4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5CB0AC8"/>
    <w:multiLevelType w:val="hybridMultilevel"/>
    <w:tmpl w:val="9D9E4E06"/>
    <w:lvl w:ilvl="0" w:tplc="DE5CFA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CE076E"/>
    <w:multiLevelType w:val="hybridMultilevel"/>
    <w:tmpl w:val="7E34F394"/>
    <w:lvl w:ilvl="0" w:tplc="DE5CFA08">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80F7588"/>
    <w:multiLevelType w:val="hybridMultilevel"/>
    <w:tmpl w:val="44783E9A"/>
    <w:lvl w:ilvl="0" w:tplc="98069D98">
      <w:start w:val="1"/>
      <w:numFmt w:val="bullet"/>
      <w:lvlText w:val=""/>
      <w:lvlJc w:val="left"/>
      <w:pPr>
        <w:tabs>
          <w:tab w:val="num" w:pos="480"/>
        </w:tabs>
        <w:ind w:left="480" w:hanging="480"/>
      </w:pPr>
      <w:rPr>
        <w:rFonts w:ascii="Wingdings" w:hAnsi="Wingdings" w:hint="default"/>
      </w:rPr>
    </w:lvl>
    <w:lvl w:ilvl="1" w:tplc="F80ED1C8">
      <w:start w:val="1"/>
      <w:numFmt w:val="decimal"/>
      <w:lvlText w:val="[%2]"/>
      <w:lvlJc w:val="left"/>
      <w:pPr>
        <w:tabs>
          <w:tab w:val="num" w:pos="405"/>
        </w:tabs>
        <w:ind w:left="405" w:hanging="40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4F4407"/>
    <w:multiLevelType w:val="hybridMultilevel"/>
    <w:tmpl w:val="E6FCFC68"/>
    <w:lvl w:ilvl="0" w:tplc="98069D98">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CC949AF"/>
    <w:multiLevelType w:val="hybridMultilevel"/>
    <w:tmpl w:val="DFD8152A"/>
    <w:lvl w:ilvl="0" w:tplc="98069D98">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6C7F6F"/>
    <w:multiLevelType w:val="hybridMultilevel"/>
    <w:tmpl w:val="4A3C5890"/>
    <w:lvl w:ilvl="0" w:tplc="98069D98">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41226A"/>
    <w:multiLevelType w:val="hybridMultilevel"/>
    <w:tmpl w:val="02C242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6505376"/>
    <w:multiLevelType w:val="hybridMultilevel"/>
    <w:tmpl w:val="57B08244"/>
    <w:lvl w:ilvl="0" w:tplc="74E4BF40">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EFD323E"/>
    <w:multiLevelType w:val="hybridMultilevel"/>
    <w:tmpl w:val="87BCC5B6"/>
    <w:lvl w:ilvl="0" w:tplc="A7807820">
      <w:start w:val="1"/>
      <w:numFmt w:val="decimal"/>
      <w:lvlText w:val="%1."/>
      <w:lvlJc w:val="left"/>
      <w:pPr>
        <w:tabs>
          <w:tab w:val="num" w:pos="360"/>
        </w:tabs>
        <w:ind w:left="360" w:hanging="360"/>
      </w:pPr>
      <w:rPr>
        <w:rFonts w:hint="eastAsia"/>
      </w:rPr>
    </w:lvl>
    <w:lvl w:ilvl="1" w:tplc="AAB09E38">
      <w:start w:val="1"/>
      <w:numFmt w:val="bullet"/>
      <w:lvlText w:val=""/>
      <w:lvlJc w:val="left"/>
      <w:pPr>
        <w:tabs>
          <w:tab w:val="num" w:pos="480"/>
        </w:tabs>
        <w:ind w:left="706" w:hanging="226"/>
      </w:pPr>
      <w:rPr>
        <w:rFonts w:ascii="Wingdings" w:hAnsi="Wingdings" w:hint="default"/>
      </w:rPr>
    </w:lvl>
    <w:lvl w:ilvl="2" w:tplc="AAB09E38">
      <w:start w:val="1"/>
      <w:numFmt w:val="bullet"/>
      <w:lvlText w:val=""/>
      <w:lvlJc w:val="left"/>
      <w:pPr>
        <w:tabs>
          <w:tab w:val="num" w:pos="960"/>
        </w:tabs>
        <w:ind w:left="1186" w:hanging="226"/>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55B7091"/>
    <w:multiLevelType w:val="hybridMultilevel"/>
    <w:tmpl w:val="8710019C"/>
    <w:lvl w:ilvl="0" w:tplc="04090001">
      <w:start w:val="1"/>
      <w:numFmt w:val="bullet"/>
      <w:lvlText w:val=""/>
      <w:lvlJc w:val="left"/>
      <w:pPr>
        <w:tabs>
          <w:tab w:val="num" w:pos="960"/>
        </w:tabs>
        <w:ind w:left="960" w:hanging="480"/>
      </w:pPr>
      <w:rPr>
        <w:rFonts w:ascii="Wingdings" w:hAnsi="Wingdings" w:hint="default"/>
      </w:rPr>
    </w:lvl>
    <w:lvl w:ilvl="1" w:tplc="AAB09E38">
      <w:start w:val="1"/>
      <w:numFmt w:val="bullet"/>
      <w:lvlText w:val=""/>
      <w:lvlJc w:val="left"/>
      <w:pPr>
        <w:tabs>
          <w:tab w:val="num" w:pos="480"/>
        </w:tabs>
        <w:ind w:left="706" w:hanging="226"/>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520F488C"/>
    <w:multiLevelType w:val="hybridMultilevel"/>
    <w:tmpl w:val="C212C630"/>
    <w:lvl w:ilvl="0" w:tplc="DE5CFA08">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6327E12"/>
    <w:multiLevelType w:val="hybridMultilevel"/>
    <w:tmpl w:val="6AC2097A"/>
    <w:lvl w:ilvl="0" w:tplc="F80ED1C8">
      <w:start w:val="1"/>
      <w:numFmt w:val="decimal"/>
      <w:lvlText w:val="[%1]"/>
      <w:lvlJc w:val="left"/>
      <w:pPr>
        <w:tabs>
          <w:tab w:val="num" w:pos="885"/>
        </w:tabs>
        <w:ind w:left="885" w:hanging="40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89169D7"/>
    <w:multiLevelType w:val="hybridMultilevel"/>
    <w:tmpl w:val="CC72CF60"/>
    <w:lvl w:ilvl="0" w:tplc="B7AA8390">
      <w:start w:val="1"/>
      <w:numFmt w:val="decimal"/>
      <w:lvlText w:val="%1."/>
      <w:lvlJc w:val="left"/>
      <w:pPr>
        <w:ind w:left="360" w:hanging="360"/>
      </w:pPr>
      <w:rPr>
        <w:rFonts w:hint="default"/>
      </w:rPr>
    </w:lvl>
    <w:lvl w:ilvl="1" w:tplc="DE5CFA08">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1348DE"/>
    <w:multiLevelType w:val="hybridMultilevel"/>
    <w:tmpl w:val="8062B1D6"/>
    <w:lvl w:ilvl="0" w:tplc="74E4BF40">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E826AE1"/>
    <w:multiLevelType w:val="multilevel"/>
    <w:tmpl w:val="F02A0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15591A"/>
    <w:multiLevelType w:val="hybridMultilevel"/>
    <w:tmpl w:val="C52249BC"/>
    <w:lvl w:ilvl="0" w:tplc="3C0AD34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9315A4A"/>
    <w:multiLevelType w:val="hybridMultilevel"/>
    <w:tmpl w:val="15EC650E"/>
    <w:lvl w:ilvl="0" w:tplc="98069D98">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9F51EC8"/>
    <w:multiLevelType w:val="hybridMultilevel"/>
    <w:tmpl w:val="4D6C787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D900D79"/>
    <w:multiLevelType w:val="hybridMultilevel"/>
    <w:tmpl w:val="FCD03E52"/>
    <w:lvl w:ilvl="0" w:tplc="0409000F">
      <w:start w:val="1"/>
      <w:numFmt w:val="decimal"/>
      <w:lvlText w:val="%1."/>
      <w:lvlJc w:val="left"/>
      <w:pPr>
        <w:ind w:left="480" w:hanging="480"/>
      </w:pPr>
    </w:lvl>
    <w:lvl w:ilvl="1" w:tplc="DE5CFA08">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E0547E"/>
    <w:multiLevelType w:val="hybridMultilevel"/>
    <w:tmpl w:val="72C673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077E38"/>
    <w:multiLevelType w:val="hybridMultilevel"/>
    <w:tmpl w:val="E12AAB90"/>
    <w:lvl w:ilvl="0" w:tplc="98069D98">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E727EF"/>
    <w:multiLevelType w:val="hybridMultilevel"/>
    <w:tmpl w:val="A24CBDC6"/>
    <w:lvl w:ilvl="0" w:tplc="0409000F">
      <w:start w:val="1"/>
      <w:numFmt w:val="decimal"/>
      <w:lvlText w:val="%1."/>
      <w:lvlJc w:val="left"/>
      <w:pPr>
        <w:ind w:left="480" w:hanging="480"/>
      </w:pPr>
    </w:lvl>
    <w:lvl w:ilvl="1" w:tplc="F3D6F41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4"/>
  </w:num>
  <w:num w:numId="3">
    <w:abstractNumId w:val="6"/>
  </w:num>
  <w:num w:numId="4">
    <w:abstractNumId w:val="15"/>
  </w:num>
  <w:num w:numId="5">
    <w:abstractNumId w:val="7"/>
  </w:num>
  <w:num w:numId="6">
    <w:abstractNumId w:val="17"/>
  </w:num>
  <w:num w:numId="7">
    <w:abstractNumId w:val="16"/>
  </w:num>
  <w:num w:numId="8">
    <w:abstractNumId w:val="29"/>
  </w:num>
  <w:num w:numId="9">
    <w:abstractNumId w:val="18"/>
  </w:num>
  <w:num w:numId="10">
    <w:abstractNumId w:val="33"/>
  </w:num>
  <w:num w:numId="11">
    <w:abstractNumId w:val="9"/>
  </w:num>
  <w:num w:numId="12">
    <w:abstractNumId w:val="28"/>
  </w:num>
  <w:num w:numId="13">
    <w:abstractNumId w:val="1"/>
  </w:num>
  <w:num w:numId="14">
    <w:abstractNumId w:val="27"/>
  </w:num>
  <w:num w:numId="15">
    <w:abstractNumId w:val="21"/>
  </w:num>
  <w:num w:numId="16">
    <w:abstractNumId w:val="22"/>
  </w:num>
  <w:num w:numId="17">
    <w:abstractNumId w:val="8"/>
  </w:num>
  <w:num w:numId="18">
    <w:abstractNumId w:val="12"/>
  </w:num>
  <w:num w:numId="19">
    <w:abstractNumId w:val="30"/>
  </w:num>
  <w:num w:numId="20">
    <w:abstractNumId w:val="10"/>
  </w:num>
  <w:num w:numId="21">
    <w:abstractNumId w:val="25"/>
  </w:num>
  <w:num w:numId="22">
    <w:abstractNumId w:val="4"/>
  </w:num>
  <w:num w:numId="23">
    <w:abstractNumId w:val="32"/>
  </w:num>
  <w:num w:numId="24">
    <w:abstractNumId w:val="19"/>
  </w:num>
  <w:num w:numId="25">
    <w:abstractNumId w:val="2"/>
  </w:num>
  <w:num w:numId="26">
    <w:abstractNumId w:val="20"/>
  </w:num>
  <w:num w:numId="27">
    <w:abstractNumId w:val="0"/>
  </w:num>
  <w:num w:numId="28">
    <w:abstractNumId w:val="26"/>
  </w:num>
  <w:num w:numId="29">
    <w:abstractNumId w:val="3"/>
  </w:num>
  <w:num w:numId="30">
    <w:abstractNumId w:val="34"/>
  </w:num>
  <w:num w:numId="31">
    <w:abstractNumId w:val="5"/>
  </w:num>
  <w:num w:numId="32">
    <w:abstractNumId w:val="14"/>
  </w:num>
  <w:num w:numId="33">
    <w:abstractNumId w:val="23"/>
  </w:num>
  <w:num w:numId="34">
    <w:abstractNumId w:val="3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C1"/>
    <w:rsid w:val="00002684"/>
    <w:rsid w:val="00003EEE"/>
    <w:rsid w:val="00004E37"/>
    <w:rsid w:val="0000648F"/>
    <w:rsid w:val="00017AF1"/>
    <w:rsid w:val="00040A40"/>
    <w:rsid w:val="00045089"/>
    <w:rsid w:val="00046E04"/>
    <w:rsid w:val="000518FE"/>
    <w:rsid w:val="00062449"/>
    <w:rsid w:val="0006509E"/>
    <w:rsid w:val="000767C7"/>
    <w:rsid w:val="000800C3"/>
    <w:rsid w:val="00093367"/>
    <w:rsid w:val="000D1593"/>
    <w:rsid w:val="000D7260"/>
    <w:rsid w:val="000E0D21"/>
    <w:rsid w:val="000E499D"/>
    <w:rsid w:val="000F5F61"/>
    <w:rsid w:val="00137200"/>
    <w:rsid w:val="00147511"/>
    <w:rsid w:val="00151AD3"/>
    <w:rsid w:val="001770C5"/>
    <w:rsid w:val="0018626D"/>
    <w:rsid w:val="001B0AB0"/>
    <w:rsid w:val="001C6623"/>
    <w:rsid w:val="001C679A"/>
    <w:rsid w:val="001D2C03"/>
    <w:rsid w:val="001D4E75"/>
    <w:rsid w:val="001D5707"/>
    <w:rsid w:val="001D5E5E"/>
    <w:rsid w:val="001D6F46"/>
    <w:rsid w:val="001D6FEB"/>
    <w:rsid w:val="001E17F2"/>
    <w:rsid w:val="001E2938"/>
    <w:rsid w:val="001E6F45"/>
    <w:rsid w:val="002014BC"/>
    <w:rsid w:val="00214FCB"/>
    <w:rsid w:val="00220C3C"/>
    <w:rsid w:val="002236DC"/>
    <w:rsid w:val="002313C0"/>
    <w:rsid w:val="00255E51"/>
    <w:rsid w:val="0027600B"/>
    <w:rsid w:val="002B7318"/>
    <w:rsid w:val="002C0486"/>
    <w:rsid w:val="002D5A27"/>
    <w:rsid w:val="002E1C08"/>
    <w:rsid w:val="002F2580"/>
    <w:rsid w:val="002F74C8"/>
    <w:rsid w:val="0030421E"/>
    <w:rsid w:val="00306778"/>
    <w:rsid w:val="0031407D"/>
    <w:rsid w:val="00314AAA"/>
    <w:rsid w:val="003259CA"/>
    <w:rsid w:val="00330C5A"/>
    <w:rsid w:val="00333E8F"/>
    <w:rsid w:val="00351FDD"/>
    <w:rsid w:val="003558B2"/>
    <w:rsid w:val="00356238"/>
    <w:rsid w:val="00360D8E"/>
    <w:rsid w:val="00396204"/>
    <w:rsid w:val="00396419"/>
    <w:rsid w:val="003A3282"/>
    <w:rsid w:val="003A3F96"/>
    <w:rsid w:val="003B746A"/>
    <w:rsid w:val="003C2922"/>
    <w:rsid w:val="003C5E75"/>
    <w:rsid w:val="003D6A92"/>
    <w:rsid w:val="003F7C0B"/>
    <w:rsid w:val="004157DE"/>
    <w:rsid w:val="004259D6"/>
    <w:rsid w:val="0044517F"/>
    <w:rsid w:val="00447E33"/>
    <w:rsid w:val="00456C31"/>
    <w:rsid w:val="004639FE"/>
    <w:rsid w:val="004659DF"/>
    <w:rsid w:val="00470770"/>
    <w:rsid w:val="00473E94"/>
    <w:rsid w:val="00475F9E"/>
    <w:rsid w:val="0048006C"/>
    <w:rsid w:val="004844FB"/>
    <w:rsid w:val="004876AD"/>
    <w:rsid w:val="0049377E"/>
    <w:rsid w:val="00494859"/>
    <w:rsid w:val="004A08B2"/>
    <w:rsid w:val="004B1AFE"/>
    <w:rsid w:val="004D7922"/>
    <w:rsid w:val="004F55FA"/>
    <w:rsid w:val="005044D0"/>
    <w:rsid w:val="00513677"/>
    <w:rsid w:val="00515B4E"/>
    <w:rsid w:val="00517659"/>
    <w:rsid w:val="0052420D"/>
    <w:rsid w:val="005274EF"/>
    <w:rsid w:val="005301A6"/>
    <w:rsid w:val="0053206C"/>
    <w:rsid w:val="00541DD9"/>
    <w:rsid w:val="0054516E"/>
    <w:rsid w:val="00545AD7"/>
    <w:rsid w:val="00547E3C"/>
    <w:rsid w:val="00550207"/>
    <w:rsid w:val="0055413D"/>
    <w:rsid w:val="005675CE"/>
    <w:rsid w:val="0057061D"/>
    <w:rsid w:val="00572D19"/>
    <w:rsid w:val="00573A77"/>
    <w:rsid w:val="00592613"/>
    <w:rsid w:val="005A2EAB"/>
    <w:rsid w:val="005A76F0"/>
    <w:rsid w:val="005B6FFA"/>
    <w:rsid w:val="005C09D5"/>
    <w:rsid w:val="005C7B64"/>
    <w:rsid w:val="005E21F7"/>
    <w:rsid w:val="005E5F30"/>
    <w:rsid w:val="005E62A0"/>
    <w:rsid w:val="00607285"/>
    <w:rsid w:val="006111BC"/>
    <w:rsid w:val="00614091"/>
    <w:rsid w:val="00615C77"/>
    <w:rsid w:val="0062323E"/>
    <w:rsid w:val="006251FA"/>
    <w:rsid w:val="00631ED4"/>
    <w:rsid w:val="0063352F"/>
    <w:rsid w:val="00644420"/>
    <w:rsid w:val="006451DD"/>
    <w:rsid w:val="00661357"/>
    <w:rsid w:val="00670628"/>
    <w:rsid w:val="00670DA0"/>
    <w:rsid w:val="00671E89"/>
    <w:rsid w:val="00692088"/>
    <w:rsid w:val="00694A4E"/>
    <w:rsid w:val="006D48F8"/>
    <w:rsid w:val="006E6EEF"/>
    <w:rsid w:val="006F39C3"/>
    <w:rsid w:val="006F3E93"/>
    <w:rsid w:val="006F3F4B"/>
    <w:rsid w:val="006F5BBD"/>
    <w:rsid w:val="006F7390"/>
    <w:rsid w:val="00701498"/>
    <w:rsid w:val="00710D79"/>
    <w:rsid w:val="00746860"/>
    <w:rsid w:val="007552F4"/>
    <w:rsid w:val="00762850"/>
    <w:rsid w:val="00763B0E"/>
    <w:rsid w:val="007B2283"/>
    <w:rsid w:val="007B3208"/>
    <w:rsid w:val="007C5A42"/>
    <w:rsid w:val="007D11D0"/>
    <w:rsid w:val="007D51FB"/>
    <w:rsid w:val="007E14E5"/>
    <w:rsid w:val="00801884"/>
    <w:rsid w:val="00806661"/>
    <w:rsid w:val="008113F4"/>
    <w:rsid w:val="0081255F"/>
    <w:rsid w:val="00826A4F"/>
    <w:rsid w:val="00841BFD"/>
    <w:rsid w:val="0084487A"/>
    <w:rsid w:val="00844E02"/>
    <w:rsid w:val="00854389"/>
    <w:rsid w:val="008637A2"/>
    <w:rsid w:val="0087165B"/>
    <w:rsid w:val="00873737"/>
    <w:rsid w:val="0088054E"/>
    <w:rsid w:val="008A17BA"/>
    <w:rsid w:val="008A696C"/>
    <w:rsid w:val="008B527C"/>
    <w:rsid w:val="008D4481"/>
    <w:rsid w:val="008E67BC"/>
    <w:rsid w:val="008E6B2A"/>
    <w:rsid w:val="008F5AA6"/>
    <w:rsid w:val="00900F10"/>
    <w:rsid w:val="009044EA"/>
    <w:rsid w:val="0091301B"/>
    <w:rsid w:val="00921E23"/>
    <w:rsid w:val="00924699"/>
    <w:rsid w:val="00927C41"/>
    <w:rsid w:val="00930ABE"/>
    <w:rsid w:val="009336F2"/>
    <w:rsid w:val="009563F2"/>
    <w:rsid w:val="009567B0"/>
    <w:rsid w:val="0096065E"/>
    <w:rsid w:val="0096417E"/>
    <w:rsid w:val="00974C0B"/>
    <w:rsid w:val="00975AF4"/>
    <w:rsid w:val="009952ED"/>
    <w:rsid w:val="009B106A"/>
    <w:rsid w:val="009B41A2"/>
    <w:rsid w:val="00A10865"/>
    <w:rsid w:val="00A43388"/>
    <w:rsid w:val="00A51B28"/>
    <w:rsid w:val="00A5626A"/>
    <w:rsid w:val="00A60D80"/>
    <w:rsid w:val="00A67059"/>
    <w:rsid w:val="00A73EE1"/>
    <w:rsid w:val="00A77413"/>
    <w:rsid w:val="00AC7098"/>
    <w:rsid w:val="00AD01FC"/>
    <w:rsid w:val="00AD18A6"/>
    <w:rsid w:val="00AD267C"/>
    <w:rsid w:val="00AD50B1"/>
    <w:rsid w:val="00AE099F"/>
    <w:rsid w:val="00B07066"/>
    <w:rsid w:val="00B11E67"/>
    <w:rsid w:val="00B17602"/>
    <w:rsid w:val="00B2579B"/>
    <w:rsid w:val="00B96F05"/>
    <w:rsid w:val="00BA4DE2"/>
    <w:rsid w:val="00BA4FFE"/>
    <w:rsid w:val="00BC3149"/>
    <w:rsid w:val="00BD515C"/>
    <w:rsid w:val="00BD7F4B"/>
    <w:rsid w:val="00BE4298"/>
    <w:rsid w:val="00BF4A63"/>
    <w:rsid w:val="00BF71B2"/>
    <w:rsid w:val="00C10A61"/>
    <w:rsid w:val="00C16DA7"/>
    <w:rsid w:val="00C27B08"/>
    <w:rsid w:val="00C50AA7"/>
    <w:rsid w:val="00C5610E"/>
    <w:rsid w:val="00C57923"/>
    <w:rsid w:val="00C70273"/>
    <w:rsid w:val="00C758EC"/>
    <w:rsid w:val="00C77A41"/>
    <w:rsid w:val="00C84737"/>
    <w:rsid w:val="00C86461"/>
    <w:rsid w:val="00CA046A"/>
    <w:rsid w:val="00CA4588"/>
    <w:rsid w:val="00CA465B"/>
    <w:rsid w:val="00CA60C1"/>
    <w:rsid w:val="00CB2969"/>
    <w:rsid w:val="00CB2E02"/>
    <w:rsid w:val="00CD2A72"/>
    <w:rsid w:val="00CE543D"/>
    <w:rsid w:val="00D00631"/>
    <w:rsid w:val="00D23A43"/>
    <w:rsid w:val="00D25808"/>
    <w:rsid w:val="00D303ED"/>
    <w:rsid w:val="00D37E9E"/>
    <w:rsid w:val="00D4377A"/>
    <w:rsid w:val="00D45ACF"/>
    <w:rsid w:val="00D75EF5"/>
    <w:rsid w:val="00D827F8"/>
    <w:rsid w:val="00DB5035"/>
    <w:rsid w:val="00DB6FFD"/>
    <w:rsid w:val="00DC5E8F"/>
    <w:rsid w:val="00DC66DB"/>
    <w:rsid w:val="00DC682A"/>
    <w:rsid w:val="00DC7E03"/>
    <w:rsid w:val="00DD1B0C"/>
    <w:rsid w:val="00DD295A"/>
    <w:rsid w:val="00DE2E1D"/>
    <w:rsid w:val="00DF45FC"/>
    <w:rsid w:val="00E00607"/>
    <w:rsid w:val="00E05E73"/>
    <w:rsid w:val="00E24B63"/>
    <w:rsid w:val="00E42022"/>
    <w:rsid w:val="00E50FA8"/>
    <w:rsid w:val="00E51CE0"/>
    <w:rsid w:val="00E61AD7"/>
    <w:rsid w:val="00E6309B"/>
    <w:rsid w:val="00E70F90"/>
    <w:rsid w:val="00E87284"/>
    <w:rsid w:val="00E90FC0"/>
    <w:rsid w:val="00E93381"/>
    <w:rsid w:val="00EA01CE"/>
    <w:rsid w:val="00EA3C88"/>
    <w:rsid w:val="00EA73A5"/>
    <w:rsid w:val="00EB23E5"/>
    <w:rsid w:val="00EB364E"/>
    <w:rsid w:val="00EC1C82"/>
    <w:rsid w:val="00EC69CA"/>
    <w:rsid w:val="00EE2AA7"/>
    <w:rsid w:val="00EE5FEE"/>
    <w:rsid w:val="00EE7520"/>
    <w:rsid w:val="00EE7E7B"/>
    <w:rsid w:val="00EF0169"/>
    <w:rsid w:val="00EF10B6"/>
    <w:rsid w:val="00F11854"/>
    <w:rsid w:val="00F17BD1"/>
    <w:rsid w:val="00F32B65"/>
    <w:rsid w:val="00F36CB1"/>
    <w:rsid w:val="00F36FCD"/>
    <w:rsid w:val="00F375C3"/>
    <w:rsid w:val="00F45E35"/>
    <w:rsid w:val="00F46D53"/>
    <w:rsid w:val="00F47B27"/>
    <w:rsid w:val="00F65E5F"/>
    <w:rsid w:val="00F81379"/>
    <w:rsid w:val="00F8719F"/>
    <w:rsid w:val="00FB32F7"/>
    <w:rsid w:val="00FE2ED2"/>
    <w:rsid w:val="00FE3D29"/>
    <w:rsid w:val="00FF1465"/>
    <w:rsid w:val="00FF1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3243E"/>
  <w15:docId w15:val="{FC47DD51-62C3-48FC-A68D-B700B92E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FE"/>
    <w:pPr>
      <w:snapToGrid w:val="0"/>
      <w:spacing w:before="100" w:beforeAutospacing="1" w:after="100" w:afterAutospacing="1" w:line="300" w:lineRule="auto"/>
      <w:ind w:firstLineChars="200" w:firstLine="200"/>
      <w:jc w:val="both"/>
    </w:pPr>
    <w:rPr>
      <w:rFonts w:eastAsia="標楷體"/>
      <w:kern w:val="2"/>
      <w:sz w:val="24"/>
    </w:rPr>
  </w:style>
  <w:style w:type="paragraph" w:styleId="1">
    <w:name w:val="heading 1"/>
    <w:next w:val="2"/>
    <w:qFormat/>
    <w:rsid w:val="0062323E"/>
    <w:pPr>
      <w:keepNext/>
      <w:keepLines/>
      <w:spacing w:before="100" w:beforeAutospacing="1" w:after="100" w:afterAutospacing="1" w:line="300" w:lineRule="auto"/>
      <w:jc w:val="center"/>
      <w:outlineLvl w:val="0"/>
    </w:pPr>
    <w:rPr>
      <w:rFonts w:eastAsia="標楷體"/>
      <w:b/>
      <w:bCs/>
      <w:kern w:val="52"/>
      <w:sz w:val="32"/>
      <w:szCs w:val="52"/>
    </w:rPr>
  </w:style>
  <w:style w:type="paragraph" w:styleId="2">
    <w:name w:val="heading 2"/>
    <w:next w:val="a"/>
    <w:link w:val="20"/>
    <w:qFormat/>
    <w:rsid w:val="004B1AFE"/>
    <w:pPr>
      <w:keepNext/>
      <w:spacing w:before="100" w:beforeAutospacing="1" w:after="100" w:afterAutospacing="1" w:line="300" w:lineRule="auto"/>
      <w:outlineLvl w:val="1"/>
    </w:pPr>
    <w:rPr>
      <w:rFonts w:eastAsia="標楷體"/>
      <w:b/>
      <w:bCs/>
      <w:sz w:val="28"/>
      <w:szCs w:val="48"/>
    </w:rPr>
  </w:style>
  <w:style w:type="paragraph" w:styleId="3">
    <w:name w:val="heading 3"/>
    <w:next w:val="a"/>
    <w:qFormat/>
    <w:rsid w:val="004B1AFE"/>
    <w:pPr>
      <w:keepNext/>
      <w:spacing w:before="100" w:beforeAutospacing="1" w:after="100" w:afterAutospacing="1" w:line="300" w:lineRule="auto"/>
      <w:outlineLvl w:val="2"/>
    </w:pPr>
    <w:rPr>
      <w:rFonts w:eastAsia="標楷體"/>
      <w:b/>
      <w:bCs/>
      <w:sz w:val="24"/>
      <w:szCs w:val="36"/>
    </w:rPr>
  </w:style>
  <w:style w:type="paragraph" w:styleId="4">
    <w:name w:val="heading 4"/>
    <w:basedOn w:val="a"/>
    <w:next w:val="a0"/>
    <w:qFormat/>
    <w:rsid w:val="004B1AFE"/>
    <w:pPr>
      <w:keepNext/>
      <w:jc w:val="left"/>
      <w:outlineLvl w:val="3"/>
    </w:pPr>
    <w:rPr>
      <w:szCs w:val="36"/>
      <w:u w:val="single"/>
    </w:rPr>
  </w:style>
  <w:style w:type="paragraph" w:styleId="5">
    <w:name w:val="heading 5"/>
    <w:basedOn w:val="a"/>
    <w:next w:val="a"/>
    <w:qFormat/>
    <w:rsid w:val="004B1AFE"/>
    <w:pPr>
      <w:keepNext/>
      <w:ind w:firstLineChars="0" w:firstLine="0"/>
      <w:outlineLvl w:val="4"/>
    </w:pPr>
    <w:rPr>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4B1AFE"/>
    <w:pPr>
      <w:ind w:firstLineChars="0" w:firstLine="0"/>
      <w:jc w:val="right"/>
    </w:pPr>
    <w:rPr>
      <w:sz w:val="20"/>
    </w:rPr>
  </w:style>
  <w:style w:type="character" w:styleId="a5">
    <w:name w:val="page number"/>
    <w:rsid w:val="004B1AFE"/>
    <w:rPr>
      <w:rFonts w:ascii="Times New Roman" w:hAnsi="Times New Roman"/>
      <w:sz w:val="20"/>
    </w:rPr>
  </w:style>
  <w:style w:type="paragraph" w:styleId="a6">
    <w:name w:val="header"/>
    <w:basedOn w:val="a"/>
    <w:rsid w:val="004B1AFE"/>
    <w:pPr>
      <w:ind w:firstLineChars="0" w:firstLine="0"/>
      <w:jc w:val="right"/>
    </w:pPr>
    <w:rPr>
      <w:sz w:val="20"/>
    </w:rPr>
  </w:style>
  <w:style w:type="paragraph" w:styleId="a0">
    <w:name w:val="Normal Indent"/>
    <w:basedOn w:val="a"/>
    <w:rsid w:val="004B1AFE"/>
    <w:pPr>
      <w:ind w:leftChars="200" w:left="480"/>
    </w:pPr>
  </w:style>
  <w:style w:type="paragraph" w:styleId="a7">
    <w:name w:val="Title"/>
    <w:basedOn w:val="a"/>
    <w:link w:val="a8"/>
    <w:autoRedefine/>
    <w:qFormat/>
    <w:rsid w:val="00E87284"/>
    <w:pPr>
      <w:spacing w:afterLines="200" w:afterAutospacing="0"/>
      <w:ind w:firstLineChars="0" w:firstLine="0"/>
      <w:outlineLvl w:val="4"/>
    </w:pPr>
    <w:rPr>
      <w:bCs/>
      <w:color w:val="A50021"/>
      <w:sz w:val="26"/>
      <w:szCs w:val="32"/>
      <w:lang w:val="x-none" w:eastAsia="x-none"/>
      <w14:shadow w14:blurRad="50800" w14:dist="38100" w14:dir="2700000" w14:sx="100000" w14:sy="100000" w14:kx="0" w14:ky="0" w14:algn="tl">
        <w14:srgbClr w14:val="000000">
          <w14:alpha w14:val="60000"/>
        </w14:srgbClr>
      </w14:shadow>
    </w:rPr>
  </w:style>
  <w:style w:type="paragraph" w:customStyle="1" w:styleId="a9">
    <w:name w:val="圖表"/>
    <w:rsid w:val="004B1AFE"/>
    <w:pPr>
      <w:keepNext/>
      <w:keepLines/>
      <w:spacing w:before="100" w:beforeAutospacing="1" w:after="100" w:afterAutospacing="1" w:line="300" w:lineRule="auto"/>
      <w:jc w:val="center"/>
    </w:pPr>
    <w:rPr>
      <w:rFonts w:eastAsia="標楷體"/>
      <w:b/>
      <w:sz w:val="24"/>
    </w:rPr>
  </w:style>
  <w:style w:type="paragraph" w:customStyle="1" w:styleId="10">
    <w:name w:val="表格內文1"/>
    <w:rsid w:val="004B1AFE"/>
    <w:pPr>
      <w:keepLines/>
      <w:adjustRightInd w:val="0"/>
      <w:snapToGrid w:val="0"/>
      <w:jc w:val="center"/>
    </w:pPr>
    <w:rPr>
      <w:rFonts w:eastAsia="標楷體"/>
      <w:sz w:val="24"/>
    </w:rPr>
  </w:style>
  <w:style w:type="character" w:styleId="aa">
    <w:name w:val="Hyperlink"/>
    <w:rsid w:val="004B1AFE"/>
    <w:rPr>
      <w:color w:val="333399"/>
      <w:u w:val="single"/>
    </w:rPr>
  </w:style>
  <w:style w:type="paragraph" w:customStyle="1" w:styleId="ab">
    <w:name w:val="圖表說明"/>
    <w:basedOn w:val="a"/>
    <w:next w:val="a"/>
    <w:rsid w:val="004B1AFE"/>
    <w:pPr>
      <w:keepLines/>
      <w:ind w:firstLineChars="0" w:firstLine="0"/>
      <w:jc w:val="center"/>
    </w:pPr>
    <w:rPr>
      <w:b/>
      <w:spacing w:val="-4"/>
    </w:rPr>
  </w:style>
  <w:style w:type="character" w:styleId="ac">
    <w:name w:val="FollowedHyperlink"/>
    <w:semiHidden/>
    <w:rsid w:val="004B1AFE"/>
    <w:rPr>
      <w:color w:val="800080"/>
      <w:u w:val="single"/>
    </w:rPr>
  </w:style>
  <w:style w:type="paragraph" w:styleId="ad">
    <w:name w:val="Balloon Text"/>
    <w:basedOn w:val="a"/>
    <w:semiHidden/>
    <w:rsid w:val="004B1AFE"/>
    <w:rPr>
      <w:rFonts w:ascii="Arial" w:eastAsia="新細明體" w:hAnsi="Arial"/>
      <w:sz w:val="18"/>
      <w:szCs w:val="18"/>
    </w:rPr>
  </w:style>
  <w:style w:type="character" w:customStyle="1" w:styleId="20">
    <w:name w:val="標題 2 字元"/>
    <w:link w:val="2"/>
    <w:rsid w:val="001D6FEB"/>
    <w:rPr>
      <w:rFonts w:eastAsia="標楷體"/>
      <w:b/>
      <w:bCs/>
      <w:sz w:val="28"/>
      <w:szCs w:val="48"/>
      <w:lang w:val="en-US" w:eastAsia="zh-TW" w:bidi="ar-SA"/>
    </w:rPr>
  </w:style>
  <w:style w:type="table" w:styleId="ae">
    <w:name w:val="Table Grid"/>
    <w:basedOn w:val="a2"/>
    <w:rsid w:val="00D37E9E"/>
    <w:pPr>
      <w:snapToGrid w:val="0"/>
      <w:spacing w:before="100" w:beforeAutospacing="1" w:after="100" w:afterAutospacing="1" w:line="30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題 字元"/>
    <w:link w:val="a7"/>
    <w:rsid w:val="00E87284"/>
    <w:rPr>
      <w:rFonts w:eastAsia="標楷體" w:cs="Arial"/>
      <w:bCs/>
      <w:color w:val="A50021"/>
      <w:kern w:val="2"/>
      <w:sz w:val="26"/>
      <w:szCs w:val="32"/>
      <w14:shadow w14:blurRad="50800" w14:dist="38100" w14:dir="2700000" w14:sx="100000" w14:sy="100000" w14:kx="0" w14:ky="0" w14:algn="tl">
        <w14:srgbClr w14:val="000000">
          <w14:alpha w14:val="60000"/>
        </w14:srgbClr>
      </w14:shadow>
    </w:rPr>
  </w:style>
  <w:style w:type="character" w:customStyle="1" w:styleId="21">
    <w:name w:val="字元 字元2"/>
    <w:rsid w:val="00AD267C"/>
    <w:rPr>
      <w:rFonts w:eastAsia="標楷體"/>
      <w:b/>
      <w:bCs/>
      <w:sz w:val="28"/>
      <w:szCs w:val="48"/>
      <w:lang w:val="en-US" w:eastAsia="zh-TW" w:bidi="ar-SA"/>
    </w:rPr>
  </w:style>
  <w:style w:type="character" w:styleId="af">
    <w:name w:val="Strong"/>
    <w:qFormat/>
    <w:rsid w:val="008D4481"/>
    <w:rPr>
      <w:b/>
      <w:bCs/>
    </w:rPr>
  </w:style>
  <w:style w:type="paragraph" w:styleId="Web">
    <w:name w:val="Normal (Web)"/>
    <w:basedOn w:val="a"/>
    <w:rsid w:val="007B2283"/>
    <w:pPr>
      <w:snapToGrid/>
      <w:spacing w:line="240" w:lineRule="auto"/>
      <w:ind w:firstLineChars="0" w:firstLine="0"/>
      <w:jc w:val="left"/>
    </w:pPr>
    <w:rPr>
      <w:rFonts w:ascii="新細明體" w:eastAsia="新細明體" w:hAnsi="新細明體"/>
      <w:kern w:val="0"/>
      <w:szCs w:val="24"/>
    </w:rPr>
  </w:style>
  <w:style w:type="character" w:styleId="af0">
    <w:name w:val="Emphasis"/>
    <w:qFormat/>
    <w:rsid w:val="00CA465B"/>
    <w:rPr>
      <w:i/>
      <w:iCs/>
    </w:rPr>
  </w:style>
  <w:style w:type="paragraph" w:styleId="af1">
    <w:name w:val="List Paragraph"/>
    <w:basedOn w:val="a"/>
    <w:uiPriority w:val="34"/>
    <w:qFormat/>
    <w:rsid w:val="00670D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5572">
      <w:bodyDiv w:val="1"/>
      <w:marLeft w:val="0"/>
      <w:marRight w:val="0"/>
      <w:marTop w:val="0"/>
      <w:marBottom w:val="0"/>
      <w:divBdr>
        <w:top w:val="none" w:sz="0" w:space="0" w:color="auto"/>
        <w:left w:val="none" w:sz="0" w:space="0" w:color="auto"/>
        <w:bottom w:val="none" w:sz="0" w:space="0" w:color="auto"/>
        <w:right w:val="none" w:sz="0" w:space="0" w:color="auto"/>
      </w:divBdr>
      <w:divsChild>
        <w:div w:id="1231962204">
          <w:marLeft w:val="0"/>
          <w:marRight w:val="0"/>
          <w:marTop w:val="0"/>
          <w:marBottom w:val="0"/>
          <w:divBdr>
            <w:top w:val="none" w:sz="0" w:space="0" w:color="auto"/>
            <w:left w:val="none" w:sz="0" w:space="0" w:color="auto"/>
            <w:bottom w:val="none" w:sz="0" w:space="0" w:color="auto"/>
            <w:right w:val="none" w:sz="0" w:space="0" w:color="auto"/>
          </w:divBdr>
          <w:divsChild>
            <w:div w:id="1369377494">
              <w:marLeft w:val="0"/>
              <w:marRight w:val="0"/>
              <w:marTop w:val="0"/>
              <w:marBottom w:val="0"/>
              <w:divBdr>
                <w:top w:val="none" w:sz="0" w:space="0" w:color="auto"/>
                <w:left w:val="none" w:sz="0" w:space="0" w:color="auto"/>
                <w:bottom w:val="none" w:sz="0" w:space="0" w:color="auto"/>
                <w:right w:val="none" w:sz="0" w:space="0" w:color="auto"/>
              </w:divBdr>
              <w:divsChild>
                <w:div w:id="844250582">
                  <w:marLeft w:val="0"/>
                  <w:marRight w:val="0"/>
                  <w:marTop w:val="0"/>
                  <w:marBottom w:val="0"/>
                  <w:divBdr>
                    <w:top w:val="none" w:sz="0" w:space="0" w:color="auto"/>
                    <w:left w:val="none" w:sz="0" w:space="0" w:color="auto"/>
                    <w:bottom w:val="none" w:sz="0" w:space="0" w:color="auto"/>
                    <w:right w:val="none" w:sz="0" w:space="0" w:color="auto"/>
                  </w:divBdr>
                  <w:divsChild>
                    <w:div w:id="264457546">
                      <w:marLeft w:val="0"/>
                      <w:marRight w:val="0"/>
                      <w:marTop w:val="0"/>
                      <w:marBottom w:val="0"/>
                      <w:divBdr>
                        <w:top w:val="none" w:sz="0" w:space="0" w:color="auto"/>
                        <w:left w:val="none" w:sz="0" w:space="0" w:color="auto"/>
                        <w:bottom w:val="none" w:sz="0" w:space="0" w:color="auto"/>
                        <w:right w:val="none" w:sz="0" w:space="0" w:color="auto"/>
                      </w:divBdr>
                      <w:divsChild>
                        <w:div w:id="753552083">
                          <w:marLeft w:val="0"/>
                          <w:marRight w:val="0"/>
                          <w:marTop w:val="0"/>
                          <w:marBottom w:val="0"/>
                          <w:divBdr>
                            <w:top w:val="none" w:sz="0" w:space="0" w:color="auto"/>
                            <w:left w:val="none" w:sz="0" w:space="0" w:color="auto"/>
                            <w:bottom w:val="none" w:sz="0" w:space="0" w:color="auto"/>
                            <w:right w:val="none" w:sz="0" w:space="0" w:color="auto"/>
                          </w:divBdr>
                          <w:divsChild>
                            <w:div w:id="1449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140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8474">
          <w:marLeft w:val="0"/>
          <w:marRight w:val="0"/>
          <w:marTop w:val="0"/>
          <w:marBottom w:val="0"/>
          <w:divBdr>
            <w:top w:val="none" w:sz="0" w:space="0" w:color="auto"/>
            <w:left w:val="none" w:sz="0" w:space="0" w:color="auto"/>
            <w:bottom w:val="none" w:sz="0" w:space="0" w:color="auto"/>
            <w:right w:val="none" w:sz="0" w:space="0" w:color="auto"/>
          </w:divBdr>
          <w:divsChild>
            <w:div w:id="1529681841">
              <w:marLeft w:val="0"/>
              <w:marRight w:val="0"/>
              <w:marTop w:val="0"/>
              <w:marBottom w:val="0"/>
              <w:divBdr>
                <w:top w:val="none" w:sz="0" w:space="0" w:color="auto"/>
                <w:left w:val="none" w:sz="0" w:space="0" w:color="auto"/>
                <w:bottom w:val="none" w:sz="0" w:space="0" w:color="auto"/>
                <w:right w:val="none" w:sz="0" w:space="0" w:color="auto"/>
              </w:divBdr>
              <w:divsChild>
                <w:div w:id="1478692831">
                  <w:marLeft w:val="0"/>
                  <w:marRight w:val="0"/>
                  <w:marTop w:val="0"/>
                  <w:marBottom w:val="0"/>
                  <w:divBdr>
                    <w:top w:val="none" w:sz="0" w:space="0" w:color="auto"/>
                    <w:left w:val="none" w:sz="0" w:space="0" w:color="auto"/>
                    <w:bottom w:val="none" w:sz="0" w:space="0" w:color="auto"/>
                    <w:right w:val="none" w:sz="0" w:space="0" w:color="auto"/>
                  </w:divBdr>
                  <w:divsChild>
                    <w:div w:id="97333033">
                      <w:marLeft w:val="0"/>
                      <w:marRight w:val="0"/>
                      <w:marTop w:val="0"/>
                      <w:marBottom w:val="0"/>
                      <w:divBdr>
                        <w:top w:val="none" w:sz="0" w:space="0" w:color="auto"/>
                        <w:left w:val="none" w:sz="0" w:space="0" w:color="auto"/>
                        <w:bottom w:val="none" w:sz="0" w:space="0" w:color="auto"/>
                        <w:right w:val="none" w:sz="0" w:space="0" w:color="auto"/>
                      </w:divBdr>
                      <w:divsChild>
                        <w:div w:id="137455029">
                          <w:marLeft w:val="0"/>
                          <w:marRight w:val="0"/>
                          <w:marTop w:val="0"/>
                          <w:marBottom w:val="0"/>
                          <w:divBdr>
                            <w:top w:val="none" w:sz="0" w:space="0" w:color="auto"/>
                            <w:left w:val="none" w:sz="0" w:space="0" w:color="auto"/>
                            <w:bottom w:val="none" w:sz="0" w:space="0" w:color="auto"/>
                            <w:right w:val="none" w:sz="0" w:space="0" w:color="auto"/>
                          </w:divBdr>
                          <w:divsChild>
                            <w:div w:id="9132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934772">
      <w:bodyDiv w:val="1"/>
      <w:marLeft w:val="0"/>
      <w:marRight w:val="0"/>
      <w:marTop w:val="0"/>
      <w:marBottom w:val="0"/>
      <w:divBdr>
        <w:top w:val="none" w:sz="0" w:space="0" w:color="auto"/>
        <w:left w:val="none" w:sz="0" w:space="0" w:color="auto"/>
        <w:bottom w:val="none" w:sz="0" w:space="0" w:color="auto"/>
        <w:right w:val="none" w:sz="0" w:space="0" w:color="auto"/>
      </w:divBdr>
      <w:divsChild>
        <w:div w:id="729619226">
          <w:marLeft w:val="0"/>
          <w:marRight w:val="0"/>
          <w:marTop w:val="0"/>
          <w:marBottom w:val="0"/>
          <w:divBdr>
            <w:top w:val="none" w:sz="0" w:space="0" w:color="auto"/>
            <w:left w:val="none" w:sz="0" w:space="0" w:color="auto"/>
            <w:bottom w:val="none" w:sz="0" w:space="0" w:color="auto"/>
            <w:right w:val="none" w:sz="0" w:space="0" w:color="auto"/>
          </w:divBdr>
          <w:divsChild>
            <w:div w:id="1393845363">
              <w:marLeft w:val="0"/>
              <w:marRight w:val="0"/>
              <w:marTop w:val="0"/>
              <w:marBottom w:val="0"/>
              <w:divBdr>
                <w:top w:val="none" w:sz="0" w:space="0" w:color="auto"/>
                <w:left w:val="none" w:sz="0" w:space="0" w:color="auto"/>
                <w:bottom w:val="none" w:sz="0" w:space="0" w:color="auto"/>
                <w:right w:val="none" w:sz="0" w:space="0" w:color="auto"/>
              </w:divBdr>
              <w:divsChild>
                <w:div w:id="810947094">
                  <w:marLeft w:val="0"/>
                  <w:marRight w:val="0"/>
                  <w:marTop w:val="0"/>
                  <w:marBottom w:val="0"/>
                  <w:divBdr>
                    <w:top w:val="none" w:sz="0" w:space="0" w:color="auto"/>
                    <w:left w:val="none" w:sz="0" w:space="0" w:color="auto"/>
                    <w:bottom w:val="none" w:sz="0" w:space="0" w:color="auto"/>
                    <w:right w:val="none" w:sz="0" w:space="0" w:color="auto"/>
                  </w:divBdr>
                  <w:divsChild>
                    <w:div w:id="599872829">
                      <w:marLeft w:val="0"/>
                      <w:marRight w:val="0"/>
                      <w:marTop w:val="0"/>
                      <w:marBottom w:val="0"/>
                      <w:divBdr>
                        <w:top w:val="none" w:sz="0" w:space="0" w:color="auto"/>
                        <w:left w:val="none" w:sz="0" w:space="0" w:color="auto"/>
                        <w:bottom w:val="none" w:sz="0" w:space="0" w:color="auto"/>
                        <w:right w:val="none" w:sz="0" w:space="0" w:color="auto"/>
                      </w:divBdr>
                      <w:divsChild>
                        <w:div w:id="56174696">
                          <w:marLeft w:val="0"/>
                          <w:marRight w:val="0"/>
                          <w:marTop w:val="0"/>
                          <w:marBottom w:val="0"/>
                          <w:divBdr>
                            <w:top w:val="none" w:sz="0" w:space="0" w:color="auto"/>
                            <w:left w:val="none" w:sz="0" w:space="0" w:color="auto"/>
                            <w:bottom w:val="none" w:sz="0" w:space="0" w:color="auto"/>
                            <w:right w:val="none" w:sz="0" w:space="0" w:color="auto"/>
                          </w:divBdr>
                          <w:divsChild>
                            <w:div w:id="19243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903044">
      <w:bodyDiv w:val="1"/>
      <w:marLeft w:val="0"/>
      <w:marRight w:val="0"/>
      <w:marTop w:val="0"/>
      <w:marBottom w:val="0"/>
      <w:divBdr>
        <w:top w:val="none" w:sz="0" w:space="0" w:color="auto"/>
        <w:left w:val="none" w:sz="0" w:space="0" w:color="auto"/>
        <w:bottom w:val="none" w:sz="0" w:space="0" w:color="auto"/>
        <w:right w:val="none" w:sz="0" w:space="0" w:color="auto"/>
      </w:divBdr>
      <w:divsChild>
        <w:div w:id="1584800005">
          <w:marLeft w:val="0"/>
          <w:marRight w:val="0"/>
          <w:marTop w:val="0"/>
          <w:marBottom w:val="0"/>
          <w:divBdr>
            <w:top w:val="none" w:sz="0" w:space="0" w:color="auto"/>
            <w:left w:val="none" w:sz="0" w:space="0" w:color="auto"/>
            <w:bottom w:val="none" w:sz="0" w:space="0" w:color="auto"/>
            <w:right w:val="none" w:sz="0" w:space="0" w:color="auto"/>
          </w:divBdr>
          <w:divsChild>
            <w:div w:id="2088337216">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sChild>
                    <w:div w:id="555818291">
                      <w:marLeft w:val="0"/>
                      <w:marRight w:val="0"/>
                      <w:marTop w:val="0"/>
                      <w:marBottom w:val="0"/>
                      <w:divBdr>
                        <w:top w:val="none" w:sz="0" w:space="0" w:color="auto"/>
                        <w:left w:val="none" w:sz="0" w:space="0" w:color="auto"/>
                        <w:bottom w:val="none" w:sz="0" w:space="0" w:color="auto"/>
                        <w:right w:val="none" w:sz="0" w:space="0" w:color="auto"/>
                      </w:divBdr>
                      <w:divsChild>
                        <w:div w:id="734746431">
                          <w:marLeft w:val="0"/>
                          <w:marRight w:val="0"/>
                          <w:marTop w:val="0"/>
                          <w:marBottom w:val="0"/>
                          <w:divBdr>
                            <w:top w:val="none" w:sz="0" w:space="0" w:color="auto"/>
                            <w:left w:val="none" w:sz="0" w:space="0" w:color="auto"/>
                            <w:bottom w:val="none" w:sz="0" w:space="0" w:color="auto"/>
                            <w:right w:val="none" w:sz="0" w:space="0" w:color="auto"/>
                          </w:divBdr>
                          <w:divsChild>
                            <w:div w:id="3569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534996">
      <w:bodyDiv w:val="1"/>
      <w:marLeft w:val="0"/>
      <w:marRight w:val="0"/>
      <w:marTop w:val="0"/>
      <w:marBottom w:val="0"/>
      <w:divBdr>
        <w:top w:val="none" w:sz="0" w:space="0" w:color="auto"/>
        <w:left w:val="none" w:sz="0" w:space="0" w:color="auto"/>
        <w:bottom w:val="none" w:sz="0" w:space="0" w:color="auto"/>
        <w:right w:val="none" w:sz="0" w:space="0" w:color="auto"/>
      </w:divBdr>
      <w:divsChild>
        <w:div w:id="779758053">
          <w:marLeft w:val="0"/>
          <w:marRight w:val="0"/>
          <w:marTop w:val="0"/>
          <w:marBottom w:val="0"/>
          <w:divBdr>
            <w:top w:val="none" w:sz="0" w:space="0" w:color="auto"/>
            <w:left w:val="none" w:sz="0" w:space="0" w:color="auto"/>
            <w:bottom w:val="none" w:sz="0" w:space="0" w:color="auto"/>
            <w:right w:val="none" w:sz="0" w:space="0" w:color="auto"/>
          </w:divBdr>
          <w:divsChild>
            <w:div w:id="396124588">
              <w:marLeft w:val="0"/>
              <w:marRight w:val="0"/>
              <w:marTop w:val="0"/>
              <w:marBottom w:val="0"/>
              <w:divBdr>
                <w:top w:val="none" w:sz="0" w:space="0" w:color="auto"/>
                <w:left w:val="none" w:sz="0" w:space="0" w:color="auto"/>
                <w:bottom w:val="none" w:sz="0" w:space="0" w:color="auto"/>
                <w:right w:val="none" w:sz="0" w:space="0" w:color="auto"/>
              </w:divBdr>
              <w:divsChild>
                <w:div w:id="232353914">
                  <w:marLeft w:val="0"/>
                  <w:marRight w:val="0"/>
                  <w:marTop w:val="0"/>
                  <w:marBottom w:val="0"/>
                  <w:divBdr>
                    <w:top w:val="none" w:sz="0" w:space="0" w:color="auto"/>
                    <w:left w:val="none" w:sz="0" w:space="0" w:color="auto"/>
                    <w:bottom w:val="none" w:sz="0" w:space="0" w:color="auto"/>
                    <w:right w:val="none" w:sz="0" w:space="0" w:color="auto"/>
                  </w:divBdr>
                  <w:divsChild>
                    <w:div w:id="1775393208">
                      <w:marLeft w:val="0"/>
                      <w:marRight w:val="0"/>
                      <w:marTop w:val="0"/>
                      <w:marBottom w:val="0"/>
                      <w:divBdr>
                        <w:top w:val="none" w:sz="0" w:space="0" w:color="auto"/>
                        <w:left w:val="none" w:sz="0" w:space="0" w:color="auto"/>
                        <w:bottom w:val="none" w:sz="0" w:space="0" w:color="auto"/>
                        <w:right w:val="none" w:sz="0" w:space="0" w:color="auto"/>
                      </w:divBdr>
                      <w:divsChild>
                        <w:div w:id="1926307608">
                          <w:marLeft w:val="0"/>
                          <w:marRight w:val="0"/>
                          <w:marTop w:val="0"/>
                          <w:marBottom w:val="0"/>
                          <w:divBdr>
                            <w:top w:val="none" w:sz="0" w:space="0" w:color="auto"/>
                            <w:left w:val="none" w:sz="0" w:space="0" w:color="auto"/>
                            <w:bottom w:val="none" w:sz="0" w:space="0" w:color="auto"/>
                            <w:right w:val="none" w:sz="0" w:space="0" w:color="auto"/>
                          </w:divBdr>
                          <w:divsChild>
                            <w:div w:id="21357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539440">
      <w:bodyDiv w:val="1"/>
      <w:marLeft w:val="0"/>
      <w:marRight w:val="0"/>
      <w:marTop w:val="0"/>
      <w:marBottom w:val="0"/>
      <w:divBdr>
        <w:top w:val="none" w:sz="0" w:space="0" w:color="auto"/>
        <w:left w:val="none" w:sz="0" w:space="0" w:color="auto"/>
        <w:bottom w:val="none" w:sz="0" w:space="0" w:color="auto"/>
        <w:right w:val="none" w:sz="0" w:space="0" w:color="auto"/>
      </w:divBdr>
      <w:divsChild>
        <w:div w:id="1690763420">
          <w:marLeft w:val="0"/>
          <w:marRight w:val="0"/>
          <w:marTop w:val="0"/>
          <w:marBottom w:val="0"/>
          <w:divBdr>
            <w:top w:val="none" w:sz="0" w:space="0" w:color="auto"/>
            <w:left w:val="none" w:sz="0" w:space="0" w:color="auto"/>
            <w:bottom w:val="none" w:sz="0" w:space="0" w:color="auto"/>
            <w:right w:val="none" w:sz="0" w:space="0" w:color="auto"/>
          </w:divBdr>
          <w:divsChild>
            <w:div w:id="1859273715">
              <w:marLeft w:val="0"/>
              <w:marRight w:val="0"/>
              <w:marTop w:val="0"/>
              <w:marBottom w:val="0"/>
              <w:divBdr>
                <w:top w:val="none" w:sz="0" w:space="0" w:color="auto"/>
                <w:left w:val="none" w:sz="0" w:space="0" w:color="auto"/>
                <w:bottom w:val="none" w:sz="0" w:space="0" w:color="auto"/>
                <w:right w:val="none" w:sz="0" w:space="0" w:color="auto"/>
              </w:divBdr>
              <w:divsChild>
                <w:div w:id="1937011232">
                  <w:marLeft w:val="0"/>
                  <w:marRight w:val="0"/>
                  <w:marTop w:val="0"/>
                  <w:marBottom w:val="0"/>
                  <w:divBdr>
                    <w:top w:val="none" w:sz="0" w:space="0" w:color="auto"/>
                    <w:left w:val="none" w:sz="0" w:space="0" w:color="auto"/>
                    <w:bottom w:val="none" w:sz="0" w:space="0" w:color="auto"/>
                    <w:right w:val="none" w:sz="0" w:space="0" w:color="auto"/>
                  </w:divBdr>
                  <w:divsChild>
                    <w:div w:id="1606302824">
                      <w:marLeft w:val="0"/>
                      <w:marRight w:val="0"/>
                      <w:marTop w:val="0"/>
                      <w:marBottom w:val="0"/>
                      <w:divBdr>
                        <w:top w:val="none" w:sz="0" w:space="0" w:color="auto"/>
                        <w:left w:val="none" w:sz="0" w:space="0" w:color="auto"/>
                        <w:bottom w:val="none" w:sz="0" w:space="0" w:color="auto"/>
                        <w:right w:val="none" w:sz="0" w:space="0" w:color="auto"/>
                      </w:divBdr>
                      <w:divsChild>
                        <w:div w:id="543324124">
                          <w:marLeft w:val="0"/>
                          <w:marRight w:val="0"/>
                          <w:marTop w:val="0"/>
                          <w:marBottom w:val="0"/>
                          <w:divBdr>
                            <w:top w:val="none" w:sz="0" w:space="0" w:color="auto"/>
                            <w:left w:val="none" w:sz="0" w:space="0" w:color="auto"/>
                            <w:bottom w:val="none" w:sz="0" w:space="0" w:color="auto"/>
                            <w:right w:val="none" w:sz="0" w:space="0" w:color="auto"/>
                          </w:divBdr>
                          <w:divsChild>
                            <w:div w:id="184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0133">
      <w:bodyDiv w:val="1"/>
      <w:marLeft w:val="0"/>
      <w:marRight w:val="0"/>
      <w:marTop w:val="0"/>
      <w:marBottom w:val="0"/>
      <w:divBdr>
        <w:top w:val="none" w:sz="0" w:space="0" w:color="auto"/>
        <w:left w:val="none" w:sz="0" w:space="0" w:color="auto"/>
        <w:bottom w:val="none" w:sz="0" w:space="0" w:color="auto"/>
        <w:right w:val="none" w:sz="0" w:space="0" w:color="auto"/>
      </w:divBdr>
      <w:divsChild>
        <w:div w:id="1134785547">
          <w:marLeft w:val="0"/>
          <w:marRight w:val="0"/>
          <w:marTop w:val="0"/>
          <w:marBottom w:val="0"/>
          <w:divBdr>
            <w:top w:val="none" w:sz="0" w:space="0" w:color="auto"/>
            <w:left w:val="none" w:sz="0" w:space="0" w:color="auto"/>
            <w:bottom w:val="none" w:sz="0" w:space="0" w:color="auto"/>
            <w:right w:val="none" w:sz="0" w:space="0" w:color="auto"/>
          </w:divBdr>
          <w:divsChild>
            <w:div w:id="794061406">
              <w:marLeft w:val="0"/>
              <w:marRight w:val="0"/>
              <w:marTop w:val="0"/>
              <w:marBottom w:val="0"/>
              <w:divBdr>
                <w:top w:val="none" w:sz="0" w:space="0" w:color="auto"/>
                <w:left w:val="none" w:sz="0" w:space="0" w:color="auto"/>
                <w:bottom w:val="none" w:sz="0" w:space="0" w:color="auto"/>
                <w:right w:val="none" w:sz="0" w:space="0" w:color="auto"/>
              </w:divBdr>
              <w:divsChild>
                <w:div w:id="417555487">
                  <w:marLeft w:val="0"/>
                  <w:marRight w:val="0"/>
                  <w:marTop w:val="0"/>
                  <w:marBottom w:val="0"/>
                  <w:divBdr>
                    <w:top w:val="none" w:sz="0" w:space="0" w:color="auto"/>
                    <w:left w:val="none" w:sz="0" w:space="0" w:color="auto"/>
                    <w:bottom w:val="none" w:sz="0" w:space="0" w:color="auto"/>
                    <w:right w:val="none" w:sz="0" w:space="0" w:color="auto"/>
                  </w:divBdr>
                  <w:divsChild>
                    <w:div w:id="2010987118">
                      <w:marLeft w:val="0"/>
                      <w:marRight w:val="0"/>
                      <w:marTop w:val="0"/>
                      <w:marBottom w:val="0"/>
                      <w:divBdr>
                        <w:top w:val="none" w:sz="0" w:space="0" w:color="auto"/>
                        <w:left w:val="none" w:sz="0" w:space="0" w:color="auto"/>
                        <w:bottom w:val="none" w:sz="0" w:space="0" w:color="auto"/>
                        <w:right w:val="none" w:sz="0" w:space="0" w:color="auto"/>
                      </w:divBdr>
                      <w:divsChild>
                        <w:div w:id="444080063">
                          <w:marLeft w:val="0"/>
                          <w:marRight w:val="0"/>
                          <w:marTop w:val="0"/>
                          <w:marBottom w:val="0"/>
                          <w:divBdr>
                            <w:top w:val="none" w:sz="0" w:space="0" w:color="auto"/>
                            <w:left w:val="none" w:sz="0" w:space="0" w:color="auto"/>
                            <w:bottom w:val="none" w:sz="0" w:space="0" w:color="auto"/>
                            <w:right w:val="none" w:sz="0" w:space="0" w:color="auto"/>
                          </w:divBdr>
                          <w:divsChild>
                            <w:div w:id="5757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06815">
      <w:bodyDiv w:val="1"/>
      <w:marLeft w:val="0"/>
      <w:marRight w:val="0"/>
      <w:marTop w:val="0"/>
      <w:marBottom w:val="0"/>
      <w:divBdr>
        <w:top w:val="none" w:sz="0" w:space="0" w:color="auto"/>
        <w:left w:val="none" w:sz="0" w:space="0" w:color="auto"/>
        <w:bottom w:val="none" w:sz="0" w:space="0" w:color="auto"/>
        <w:right w:val="none" w:sz="0" w:space="0" w:color="auto"/>
      </w:divBdr>
      <w:divsChild>
        <w:div w:id="695078475">
          <w:marLeft w:val="0"/>
          <w:marRight w:val="0"/>
          <w:marTop w:val="0"/>
          <w:marBottom w:val="0"/>
          <w:divBdr>
            <w:top w:val="none" w:sz="0" w:space="0" w:color="auto"/>
            <w:left w:val="none" w:sz="0" w:space="0" w:color="auto"/>
            <w:bottom w:val="none" w:sz="0" w:space="0" w:color="auto"/>
            <w:right w:val="none" w:sz="0" w:space="0" w:color="auto"/>
          </w:divBdr>
          <w:divsChild>
            <w:div w:id="48654551">
              <w:marLeft w:val="0"/>
              <w:marRight w:val="0"/>
              <w:marTop w:val="0"/>
              <w:marBottom w:val="0"/>
              <w:divBdr>
                <w:top w:val="none" w:sz="0" w:space="0" w:color="auto"/>
                <w:left w:val="none" w:sz="0" w:space="0" w:color="auto"/>
                <w:bottom w:val="none" w:sz="0" w:space="0" w:color="auto"/>
                <w:right w:val="none" w:sz="0" w:space="0" w:color="auto"/>
              </w:divBdr>
              <w:divsChild>
                <w:div w:id="1516991503">
                  <w:marLeft w:val="0"/>
                  <w:marRight w:val="0"/>
                  <w:marTop w:val="0"/>
                  <w:marBottom w:val="0"/>
                  <w:divBdr>
                    <w:top w:val="none" w:sz="0" w:space="0" w:color="auto"/>
                    <w:left w:val="none" w:sz="0" w:space="0" w:color="auto"/>
                    <w:bottom w:val="none" w:sz="0" w:space="0" w:color="auto"/>
                    <w:right w:val="none" w:sz="0" w:space="0" w:color="auto"/>
                  </w:divBdr>
                  <w:divsChild>
                    <w:div w:id="1435133938">
                      <w:marLeft w:val="0"/>
                      <w:marRight w:val="0"/>
                      <w:marTop w:val="0"/>
                      <w:marBottom w:val="0"/>
                      <w:divBdr>
                        <w:top w:val="none" w:sz="0" w:space="0" w:color="auto"/>
                        <w:left w:val="none" w:sz="0" w:space="0" w:color="auto"/>
                        <w:bottom w:val="none" w:sz="0" w:space="0" w:color="auto"/>
                        <w:right w:val="none" w:sz="0" w:space="0" w:color="auto"/>
                      </w:divBdr>
                      <w:divsChild>
                        <w:div w:id="1976636877">
                          <w:marLeft w:val="0"/>
                          <w:marRight w:val="0"/>
                          <w:marTop w:val="0"/>
                          <w:marBottom w:val="0"/>
                          <w:divBdr>
                            <w:top w:val="none" w:sz="0" w:space="0" w:color="auto"/>
                            <w:left w:val="none" w:sz="0" w:space="0" w:color="auto"/>
                            <w:bottom w:val="none" w:sz="0" w:space="0" w:color="auto"/>
                            <w:right w:val="none" w:sz="0" w:space="0" w:color="auto"/>
                          </w:divBdr>
                          <w:divsChild>
                            <w:div w:id="14828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82970">
      <w:bodyDiv w:val="1"/>
      <w:marLeft w:val="0"/>
      <w:marRight w:val="0"/>
      <w:marTop w:val="0"/>
      <w:marBottom w:val="0"/>
      <w:divBdr>
        <w:top w:val="none" w:sz="0" w:space="0" w:color="auto"/>
        <w:left w:val="none" w:sz="0" w:space="0" w:color="auto"/>
        <w:bottom w:val="none" w:sz="0" w:space="0" w:color="auto"/>
        <w:right w:val="none" w:sz="0" w:space="0" w:color="auto"/>
      </w:divBdr>
      <w:divsChild>
        <w:div w:id="1474787730">
          <w:marLeft w:val="0"/>
          <w:marRight w:val="0"/>
          <w:marTop w:val="0"/>
          <w:marBottom w:val="0"/>
          <w:divBdr>
            <w:top w:val="none" w:sz="0" w:space="0" w:color="auto"/>
            <w:left w:val="none" w:sz="0" w:space="0" w:color="auto"/>
            <w:bottom w:val="none" w:sz="0" w:space="0" w:color="auto"/>
            <w:right w:val="none" w:sz="0" w:space="0" w:color="auto"/>
          </w:divBdr>
          <w:divsChild>
            <w:div w:id="1355352023">
              <w:marLeft w:val="0"/>
              <w:marRight w:val="0"/>
              <w:marTop w:val="0"/>
              <w:marBottom w:val="0"/>
              <w:divBdr>
                <w:top w:val="none" w:sz="0" w:space="0" w:color="auto"/>
                <w:left w:val="none" w:sz="0" w:space="0" w:color="auto"/>
                <w:bottom w:val="none" w:sz="0" w:space="0" w:color="auto"/>
                <w:right w:val="none" w:sz="0" w:space="0" w:color="auto"/>
              </w:divBdr>
              <w:divsChild>
                <w:div w:id="1741635914">
                  <w:marLeft w:val="0"/>
                  <w:marRight w:val="0"/>
                  <w:marTop w:val="0"/>
                  <w:marBottom w:val="0"/>
                  <w:divBdr>
                    <w:top w:val="none" w:sz="0" w:space="0" w:color="auto"/>
                    <w:left w:val="none" w:sz="0" w:space="0" w:color="auto"/>
                    <w:bottom w:val="none" w:sz="0" w:space="0" w:color="auto"/>
                    <w:right w:val="none" w:sz="0" w:space="0" w:color="auto"/>
                  </w:divBdr>
                  <w:divsChild>
                    <w:div w:id="1250457524">
                      <w:marLeft w:val="0"/>
                      <w:marRight w:val="0"/>
                      <w:marTop w:val="0"/>
                      <w:marBottom w:val="0"/>
                      <w:divBdr>
                        <w:top w:val="none" w:sz="0" w:space="0" w:color="auto"/>
                        <w:left w:val="none" w:sz="0" w:space="0" w:color="auto"/>
                        <w:bottom w:val="none" w:sz="0" w:space="0" w:color="auto"/>
                        <w:right w:val="none" w:sz="0" w:space="0" w:color="auto"/>
                      </w:divBdr>
                      <w:divsChild>
                        <w:div w:id="734863728">
                          <w:marLeft w:val="0"/>
                          <w:marRight w:val="0"/>
                          <w:marTop w:val="0"/>
                          <w:marBottom w:val="0"/>
                          <w:divBdr>
                            <w:top w:val="none" w:sz="0" w:space="0" w:color="auto"/>
                            <w:left w:val="none" w:sz="0" w:space="0" w:color="auto"/>
                            <w:bottom w:val="none" w:sz="0" w:space="0" w:color="auto"/>
                            <w:right w:val="none" w:sz="0" w:space="0" w:color="auto"/>
                          </w:divBdr>
                          <w:divsChild>
                            <w:div w:id="1430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gerontechnology.org.t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gerontechnology.org.tw/submitio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ournal.gerontechnology.org.tw/submitio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gerontechnology.org.tw/submition.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meone\Downloads\JGSM%20paper%20template.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A5CD-A503-44DC-9B8D-6878D9F5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JGSM paper template</Template>
  <TotalTime>380</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R3423</Company>
  <LinksUpToDate>false</LinksUpToDate>
  <CharactersWithSpaces>2527</CharactersWithSpaces>
  <SharedDoc>false</SharedDoc>
  <HLinks>
    <vt:vector size="6" baseType="variant">
      <vt:variant>
        <vt:i4>6488173</vt:i4>
      </vt:variant>
      <vt:variant>
        <vt:i4>3</vt:i4>
      </vt:variant>
      <vt:variant>
        <vt:i4>0</vt:i4>
      </vt:variant>
      <vt:variant>
        <vt:i4>5</vt:i4>
      </vt:variant>
      <vt:variant>
        <vt:lpwstr>http://cogprints.org/5780/1/ECSRAP.F07.pdf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cp:lastModifiedBy>Dorothy</cp:lastModifiedBy>
  <cp:revision>17</cp:revision>
  <cp:lastPrinted>2009-12-17T10:41:00Z</cp:lastPrinted>
  <dcterms:created xsi:type="dcterms:W3CDTF">2016-12-30T03:36:00Z</dcterms:created>
  <dcterms:modified xsi:type="dcterms:W3CDTF">2019-08-07T08:21:00Z</dcterms:modified>
</cp:coreProperties>
</file>